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01146EC5" w:rsidR="00EE1691" w:rsidRPr="00BF1941" w:rsidRDefault="00EE1691" w:rsidP="00EE1691">
      <w:pPr>
        <w:rPr>
          <w:rFonts w:ascii="Arial" w:eastAsia="Times New Roman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#12</w:t>
      </w:r>
      <w:r w:rsidR="005E6D7D" w:rsidRPr="00BF1941">
        <w:rPr>
          <w:rFonts w:ascii="Arial" w:eastAsia="Times New Roman" w:hAnsi="Arial"/>
          <w:b/>
          <w:sz w:val="22"/>
          <w:szCs w:val="22"/>
          <w:lang w:eastAsia="zh-CN"/>
        </w:rPr>
        <w:t>1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   </w:t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0307C1" w:rsidRPr="00BF1941">
        <w:rPr>
          <w:rFonts w:ascii="Arial" w:eastAsia="Times New Roman" w:hAnsi="Arial"/>
          <w:b/>
          <w:sz w:val="22"/>
          <w:szCs w:val="22"/>
          <w:lang w:eastAsia="zh-CN"/>
        </w:rPr>
        <w:t>23</w:t>
      </w:r>
      <w:r w:rsidR="000307C1">
        <w:rPr>
          <w:rFonts w:ascii="Arial" w:eastAsia="Times New Roman" w:hAnsi="Arial"/>
          <w:b/>
          <w:sz w:val="22"/>
          <w:szCs w:val="22"/>
          <w:lang w:eastAsia="zh-CN"/>
        </w:rPr>
        <w:t>00437</w:t>
      </w:r>
    </w:p>
    <w:p w14:paraId="13BF5ACD" w14:textId="77777777" w:rsidR="00FB36E8" w:rsidRPr="00BF1941" w:rsidRDefault="00FB36E8" w:rsidP="003300FF">
      <w:pPr>
        <w:pStyle w:val="3GPPHeader"/>
        <w:rPr>
          <w:sz w:val="22"/>
          <w:szCs w:val="22"/>
        </w:rPr>
      </w:pPr>
      <w:r w:rsidRPr="00BF1941">
        <w:rPr>
          <w:sz w:val="22"/>
          <w:szCs w:val="22"/>
        </w:rPr>
        <w:t xml:space="preserve">Athens, GR, 27th Feb – 3rd </w:t>
      </w:r>
      <w:proofErr w:type="gramStart"/>
      <w:r w:rsidRPr="00BF1941">
        <w:rPr>
          <w:sz w:val="22"/>
          <w:szCs w:val="22"/>
        </w:rPr>
        <w:t>Mar,</w:t>
      </w:r>
      <w:proofErr w:type="gramEnd"/>
      <w:r w:rsidRPr="00BF1941">
        <w:rPr>
          <w:sz w:val="22"/>
          <w:szCs w:val="22"/>
        </w:rPr>
        <w:t xml:space="preserve"> 2023</w:t>
      </w:r>
    </w:p>
    <w:p w14:paraId="52AA1637" w14:textId="717E4238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</w:t>
      </w:r>
      <w:r w:rsidR="00326386">
        <w:rPr>
          <w:sz w:val="22"/>
          <w:szCs w:val="22"/>
          <w:lang w:val="sv-SE"/>
        </w:rPr>
        <w:t>1</w:t>
      </w:r>
      <w:r w:rsidR="002A7743">
        <w:rPr>
          <w:sz w:val="22"/>
          <w:szCs w:val="22"/>
          <w:lang w:val="sv-SE"/>
        </w:rPr>
        <w:t>2</w:t>
      </w:r>
      <w:r w:rsidR="00326386">
        <w:rPr>
          <w:sz w:val="22"/>
          <w:szCs w:val="22"/>
          <w:lang w:val="sv-SE"/>
        </w:rPr>
        <w:t>.</w:t>
      </w:r>
      <w:r w:rsidR="00FD77F6">
        <w:rPr>
          <w:sz w:val="22"/>
          <w:szCs w:val="22"/>
          <w:lang w:val="sv-SE"/>
        </w:rPr>
        <w:t>2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666C9DC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C7617D">
        <w:rPr>
          <w:sz w:val="22"/>
          <w:szCs w:val="22"/>
        </w:rPr>
        <w:t>M</w:t>
      </w:r>
      <w:r w:rsidR="00B146FF">
        <w:rPr>
          <w:sz w:val="22"/>
          <w:szCs w:val="22"/>
        </w:rPr>
        <w:t xml:space="preserve">obility </w:t>
      </w:r>
      <w:r w:rsidR="00C43865">
        <w:rPr>
          <w:sz w:val="22"/>
          <w:szCs w:val="22"/>
        </w:rPr>
        <w:t>Enhancement</w:t>
      </w:r>
      <w:r w:rsidR="00B146FF">
        <w:rPr>
          <w:sz w:val="22"/>
          <w:szCs w:val="22"/>
        </w:rPr>
        <w:t xml:space="preserve"> of mobile IAB-node and served UEs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3300FF">
      <w:pPr>
        <w:pStyle w:val="Heading1"/>
      </w:pPr>
      <w:r>
        <w:t>Introduction</w:t>
      </w:r>
    </w:p>
    <w:p w14:paraId="4A475EFB" w14:textId="29228C4A" w:rsidR="00AB3532" w:rsidRDefault="00AB3532" w:rsidP="00493451">
      <w:r>
        <w:t>It was agreed in RAN2 #121</w:t>
      </w:r>
      <w:r w:rsidR="00544BFC">
        <w:t xml:space="preserve"> meeting that </w:t>
      </w:r>
      <w:r w:rsidR="00F32CA0">
        <w:t>RAN2 will specify UE behavior when it receives a broadcast information of “mobile IAB cell type indication” in SIB.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5344" w14:paraId="180C10CF" w14:textId="77777777" w:rsidTr="00EC5344">
        <w:tc>
          <w:tcPr>
            <w:tcW w:w="9350" w:type="dxa"/>
          </w:tcPr>
          <w:p w14:paraId="176BA7AB" w14:textId="637A0F20" w:rsidR="00EC5344" w:rsidRPr="00EC5344" w:rsidRDefault="00EC5344" w:rsidP="00493451">
            <w:pPr>
              <w:pStyle w:val="Agreement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60" w:after="0"/>
            </w:pPr>
            <w:r>
              <w:t xml:space="preserve">Regarding the assumed </w:t>
            </w:r>
            <w:r w:rsidRPr="002A482A">
              <w:t>mobile-IAB cell type indication</w:t>
            </w:r>
            <w:r>
              <w:t xml:space="preserve">, RAN2 assumes is may be specified if some related UE </w:t>
            </w:r>
            <w:proofErr w:type="spellStart"/>
            <w:r>
              <w:t>behaviour</w:t>
            </w:r>
            <w:proofErr w:type="spellEnd"/>
            <w:r>
              <w:t xml:space="preserve"> is specified. </w:t>
            </w:r>
          </w:p>
        </w:tc>
      </w:tr>
    </w:tbl>
    <w:p w14:paraId="6C5A4BFF" w14:textId="77777777" w:rsidR="00647C2F" w:rsidRDefault="00862EB1" w:rsidP="00493451">
      <w:pPr>
        <w:rPr>
          <w:lang w:val="en-GB"/>
        </w:rPr>
      </w:pPr>
      <w:r>
        <w:t xml:space="preserve">Moreover, SA2 has concluded </w:t>
      </w:r>
      <w:r w:rsidR="00156A8D">
        <w:t xml:space="preserve">the study </w:t>
      </w:r>
      <w:r w:rsidR="00DD27FF">
        <w:t>on architecture enhancement for VMR</w:t>
      </w:r>
      <w:r w:rsidR="00F10152">
        <w:t>, where</w:t>
      </w:r>
      <w:r w:rsidR="00A620BA">
        <w:t xml:space="preserve"> KI #7 is about the control of UE’s access to 5GS via a mobile </w:t>
      </w:r>
      <w:r w:rsidR="00C736D8">
        <w:t>IAB-node</w:t>
      </w:r>
      <w:r w:rsidR="00F10152">
        <w:t xml:space="preserve">. </w:t>
      </w:r>
      <w:r w:rsidR="000E6F65">
        <w:t xml:space="preserve">In </w:t>
      </w:r>
      <w:r w:rsidR="00416387">
        <w:rPr>
          <w:lang w:val="en-GB"/>
        </w:rPr>
        <w:t>this contribution, we</w:t>
      </w:r>
      <w:r w:rsidR="00284CF2">
        <w:rPr>
          <w:lang w:val="en-GB"/>
        </w:rPr>
        <w:t xml:space="preserve"> </w:t>
      </w:r>
      <w:r w:rsidR="00480E69">
        <w:rPr>
          <w:lang w:val="en-GB"/>
        </w:rPr>
        <w:t>first</w:t>
      </w:r>
      <w:r w:rsidR="00284CF2">
        <w:rPr>
          <w:lang w:val="en-GB"/>
        </w:rPr>
        <w:t xml:space="preserve"> discuss</w:t>
      </w:r>
      <w:r w:rsidR="00521CE4">
        <w:rPr>
          <w:lang w:val="en-GB"/>
        </w:rPr>
        <w:t xml:space="preserve"> the UE </w:t>
      </w:r>
      <w:r w:rsidR="009A5D43">
        <w:rPr>
          <w:lang w:val="en-GB"/>
        </w:rPr>
        <w:t>behaviour</w:t>
      </w:r>
      <w:r w:rsidR="00521CE4">
        <w:rPr>
          <w:lang w:val="en-GB"/>
        </w:rPr>
        <w:t xml:space="preserve"> of cell (re)selection towards a mobile IAB-cell. </w:t>
      </w:r>
    </w:p>
    <w:p w14:paraId="352985E6" w14:textId="28636CBF" w:rsidR="00513D85" w:rsidRPr="00513D85" w:rsidRDefault="00647C2F" w:rsidP="00493451">
      <w:r>
        <w:rPr>
          <w:lang w:val="en-GB"/>
        </w:rPr>
        <w:t xml:space="preserve">Additionally, </w:t>
      </w:r>
      <w:r w:rsidR="001D3AF7">
        <w:rPr>
          <w:lang w:val="en-GB"/>
        </w:rPr>
        <w:t xml:space="preserve">other mobility enhancements are also discussed, </w:t>
      </w:r>
      <w:proofErr w:type="gramStart"/>
      <w:r w:rsidR="001D3AF7">
        <w:rPr>
          <w:lang w:val="en-GB"/>
        </w:rPr>
        <w:t>e.g.</w:t>
      </w:r>
      <w:proofErr w:type="gramEnd"/>
      <w:r w:rsidR="001D3AF7">
        <w:rPr>
          <w:lang w:val="en-GB"/>
        </w:rPr>
        <w:t xml:space="preserve"> measurement configuration optimization, </w:t>
      </w:r>
      <w:r w:rsidR="00E42315">
        <w:rPr>
          <w:lang w:val="en-GB"/>
        </w:rPr>
        <w:t>additional broadcast information by mobile IAB-node, and RACH-less handover.</w:t>
      </w:r>
    </w:p>
    <w:p w14:paraId="6F92A160" w14:textId="6D0C91A2" w:rsidR="006F0CB0" w:rsidRDefault="003300FF" w:rsidP="007E3169">
      <w:pPr>
        <w:pStyle w:val="Heading1"/>
      </w:pPr>
      <w:r>
        <w:t>Discussion</w:t>
      </w:r>
    </w:p>
    <w:p w14:paraId="61BE8F8D" w14:textId="5DEF52B3" w:rsidR="00D7684D" w:rsidRDefault="006966A0" w:rsidP="00D7684D">
      <w:pPr>
        <w:pStyle w:val="Heading2"/>
        <w:tabs>
          <w:tab w:val="left" w:pos="630"/>
        </w:tabs>
      </w:pPr>
      <w:r>
        <w:t>RRC_IDLE/INACTIVE UE behaviour</w:t>
      </w:r>
    </w:p>
    <w:p w14:paraId="256C5EB8" w14:textId="07EA2229" w:rsidR="00A85190" w:rsidRPr="003A2AA3" w:rsidRDefault="00A85190" w:rsidP="00A85190">
      <w:pPr>
        <w:rPr>
          <w:lang w:val="en-GB" w:eastAsia="zh-CN"/>
        </w:rPr>
      </w:pPr>
      <w:r>
        <w:rPr>
          <w:lang w:val="en-GB" w:eastAsia="zh-CN"/>
        </w:rPr>
        <w:t xml:space="preserve">On one hand, </w:t>
      </w:r>
      <w:r w:rsidR="001C210B">
        <w:rPr>
          <w:lang w:val="en-GB" w:eastAsia="zh-CN"/>
        </w:rPr>
        <w:t xml:space="preserve">since the mobile IAB-node does not prevent </w:t>
      </w:r>
      <w:r w:rsidR="00594A0D">
        <w:rPr>
          <w:lang w:val="en-GB" w:eastAsia="zh-CN"/>
        </w:rPr>
        <w:t>joining request from a</w:t>
      </w:r>
      <w:r w:rsidR="001C210B">
        <w:rPr>
          <w:lang w:val="en-GB" w:eastAsia="zh-CN"/>
        </w:rPr>
        <w:t xml:space="preserve"> surrounding </w:t>
      </w:r>
      <w:r w:rsidR="00594A0D">
        <w:rPr>
          <w:lang w:val="en-GB" w:eastAsia="zh-CN"/>
        </w:rPr>
        <w:t xml:space="preserve">UE, therefore, </w:t>
      </w:r>
      <w:r>
        <w:rPr>
          <w:lang w:val="en-GB" w:eastAsia="zh-CN"/>
        </w:rPr>
        <w:t xml:space="preserve">one may concern </w:t>
      </w:r>
      <w:r w:rsidR="00594A0D">
        <w:rPr>
          <w:lang w:val="en-GB" w:eastAsia="zh-CN"/>
        </w:rPr>
        <w:t xml:space="preserve">that </w:t>
      </w:r>
      <w:r>
        <w:rPr>
          <w:lang w:val="en-GB" w:eastAsia="zh-CN"/>
        </w:rPr>
        <w:t>those UEs may wrongly select a mobile IAB-node if the vehicle is moving closer</w:t>
      </w:r>
      <w:r w:rsidR="00594A0D">
        <w:rPr>
          <w:lang w:val="en-GB" w:eastAsia="zh-CN"/>
        </w:rPr>
        <w:t>, which fu</w:t>
      </w:r>
      <w:r w:rsidR="00660284">
        <w:rPr>
          <w:lang w:val="en-GB" w:eastAsia="zh-CN"/>
        </w:rPr>
        <w:t>rther cause frequent cell reselection</w:t>
      </w:r>
      <w:r>
        <w:rPr>
          <w:lang w:val="en-GB" w:eastAsia="zh-CN"/>
        </w:rPr>
        <w:t xml:space="preserve">. </w:t>
      </w:r>
      <w:r w:rsidR="00052091">
        <w:rPr>
          <w:lang w:val="en-GB" w:eastAsia="zh-CN"/>
        </w:rPr>
        <w:t xml:space="preserve">However, in our understanding, </w:t>
      </w:r>
      <w:r w:rsidR="00C37733">
        <w:rPr>
          <w:lang w:val="en-GB" w:eastAsia="zh-CN"/>
        </w:rPr>
        <w:t>there’s no need to optimize</w:t>
      </w:r>
      <w:r w:rsidR="00C378C4">
        <w:rPr>
          <w:lang w:val="en-GB" w:eastAsia="zh-CN"/>
        </w:rPr>
        <w:t xml:space="preserve">, as </w:t>
      </w:r>
      <w:r w:rsidR="00C37733">
        <w:rPr>
          <w:lang w:val="en-GB" w:eastAsia="zh-CN"/>
        </w:rPr>
        <w:t xml:space="preserve">the UE </w:t>
      </w:r>
      <w:r w:rsidR="00B61B52">
        <w:rPr>
          <w:lang w:val="en-GB" w:eastAsia="zh-CN"/>
        </w:rPr>
        <w:t>only temporarily connect to the</w:t>
      </w:r>
      <w:r w:rsidR="004514A9">
        <w:rPr>
          <w:lang w:val="en-GB" w:eastAsia="zh-CN"/>
        </w:rPr>
        <w:t xml:space="preserve"> mobile IAB-node, an</w:t>
      </w:r>
      <w:r w:rsidR="00D84700">
        <w:rPr>
          <w:lang w:val="en-GB" w:eastAsia="zh-CN"/>
        </w:rPr>
        <w:t>d multiple IAB-node</w:t>
      </w:r>
      <w:r w:rsidR="00CC13B2">
        <w:rPr>
          <w:lang w:val="en-GB" w:eastAsia="zh-CN"/>
        </w:rPr>
        <w:t>s</w:t>
      </w:r>
      <w:r w:rsidR="00D84700">
        <w:rPr>
          <w:lang w:val="en-GB" w:eastAsia="zh-CN"/>
        </w:rPr>
        <w:t xml:space="preserve"> continuously </w:t>
      </w:r>
      <w:r w:rsidR="00CC13B2">
        <w:rPr>
          <w:lang w:val="en-GB" w:eastAsia="zh-CN"/>
        </w:rPr>
        <w:t xml:space="preserve">passing by is not frequent to happen. </w:t>
      </w:r>
      <w:r w:rsidR="000664FD">
        <w:rPr>
          <w:lang w:val="en-GB" w:eastAsia="zh-CN"/>
        </w:rPr>
        <w:t>Additionally</w:t>
      </w:r>
      <w:r>
        <w:rPr>
          <w:lang w:val="en-GB" w:eastAsia="zh-CN"/>
        </w:rPr>
        <w:t xml:space="preserve">, </w:t>
      </w:r>
      <w:r w:rsidR="0045740D">
        <w:rPr>
          <w:lang w:val="en-GB" w:eastAsia="zh-CN"/>
        </w:rPr>
        <w:t xml:space="preserve">as captured in </w:t>
      </w:r>
      <w:r w:rsidR="0045740D" w:rsidRPr="004358C5">
        <w:rPr>
          <w:highlight w:val="green"/>
          <w:lang w:val="en-GB" w:eastAsia="zh-CN"/>
        </w:rPr>
        <w:t>WID [</w:t>
      </w:r>
      <w:r w:rsidR="00A23D5F">
        <w:rPr>
          <w:highlight w:val="green"/>
          <w:lang w:val="en-GB" w:eastAsia="zh-CN"/>
        </w:rPr>
        <w:t>1</w:t>
      </w:r>
      <w:r w:rsidR="0045740D" w:rsidRPr="004358C5">
        <w:rPr>
          <w:highlight w:val="green"/>
          <w:lang w:val="en-GB" w:eastAsia="zh-CN"/>
        </w:rPr>
        <w:t>],</w:t>
      </w:r>
      <w:r>
        <w:rPr>
          <w:lang w:val="en-GB" w:eastAsia="zh-CN"/>
        </w:rPr>
        <w:t xml:space="preserve"> </w:t>
      </w:r>
      <w:r w:rsidR="00AB4232">
        <w:rPr>
          <w:lang w:val="en-GB" w:eastAsia="zh-CN"/>
        </w:rPr>
        <w:t xml:space="preserve">there’s no need to further optimize </w:t>
      </w:r>
      <w:r w:rsidR="0045740D">
        <w:rPr>
          <w:lang w:val="en-GB" w:eastAsia="zh-CN"/>
        </w:rPr>
        <w:t>for this scenario.</w:t>
      </w:r>
      <w:r w:rsidR="002F6600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30BD" w14:paraId="284EDC14" w14:textId="77777777" w:rsidTr="00A230BD">
        <w:tc>
          <w:tcPr>
            <w:tcW w:w="9350" w:type="dxa"/>
          </w:tcPr>
          <w:p w14:paraId="313A6559" w14:textId="5F7C9E12" w:rsidR="00A230BD" w:rsidRPr="00A230BD" w:rsidRDefault="00A230BD" w:rsidP="00621B67">
            <w:pPr>
              <w:pStyle w:val="maintext"/>
              <w:numPr>
                <w:ilvl w:val="0"/>
                <w:numId w:val="33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Enhancements for mobility of an IAB-node together with </w:t>
            </w:r>
            <w:proofErr w:type="gramStart"/>
            <w:r>
              <w:rPr>
                <w:rFonts w:eastAsia="Times New Roman" w:cs="Times New Roman"/>
                <w:lang w:eastAsia="en-US"/>
              </w:rPr>
              <w:t>its</w:t>
            </w:r>
            <w:proofErr w:type="gramEnd"/>
            <w:r>
              <w:rPr>
                <w:rFonts w:eastAsia="Times New Roman" w:cs="Times New Roman"/>
                <w:lang w:eastAsia="en-US"/>
              </w:rPr>
              <w:t xml:space="preserve"> served UEs, including aspects related to group mobility. </w:t>
            </w:r>
            <w:r w:rsidRPr="00A230BD">
              <w:rPr>
                <w:rFonts w:eastAsia="Times New Roman" w:cs="Times New Roman"/>
                <w:highlight w:val="yellow"/>
                <w:lang w:eastAsia="en-US"/>
              </w:rPr>
              <w:t>No optimizations for the targeting of surrounding UEs</w:t>
            </w:r>
            <w:r>
              <w:rPr>
                <w:rFonts w:eastAsia="Times New Roman" w:cs="Times New Roman"/>
                <w:lang w:eastAsia="en-US"/>
              </w:rPr>
              <w:t>. [RAN3, RAN2]</w:t>
            </w:r>
          </w:p>
        </w:tc>
      </w:tr>
    </w:tbl>
    <w:p w14:paraId="54503E21" w14:textId="3C2D20EA" w:rsidR="00A85190" w:rsidRDefault="00E239EE" w:rsidP="00E239EE">
      <w:pPr>
        <w:pStyle w:val="Obs-prop"/>
        <w:rPr>
          <w:lang w:eastAsia="zh-CN"/>
        </w:rPr>
      </w:pPr>
      <w:r>
        <w:rPr>
          <w:lang w:eastAsia="zh-CN"/>
        </w:rPr>
        <w:t xml:space="preserve">Proposal </w:t>
      </w:r>
      <w:r w:rsidR="00D347B7">
        <w:rPr>
          <w:lang w:eastAsia="zh-CN"/>
        </w:rPr>
        <w:t>1</w:t>
      </w:r>
      <w:r>
        <w:rPr>
          <w:lang w:eastAsia="zh-CN"/>
        </w:rPr>
        <w:t>: No optimization to prevent surrounding UEs to perform cell (re)selection towards a mobile IAB-cell.</w:t>
      </w:r>
    </w:p>
    <w:p w14:paraId="386D3A00" w14:textId="7684CAF5" w:rsidR="00621B67" w:rsidRPr="00621B67" w:rsidRDefault="00A73106" w:rsidP="00621B67">
      <w:pPr>
        <w:rPr>
          <w:lang w:val="en-GB" w:eastAsia="zh-CN"/>
        </w:rPr>
      </w:pPr>
      <w:r>
        <w:rPr>
          <w:lang w:val="en-GB" w:eastAsia="zh-CN"/>
        </w:rPr>
        <w:t xml:space="preserve">On the other hand, </w:t>
      </w:r>
      <w:r w:rsidR="00D84E84">
        <w:rPr>
          <w:lang w:val="en-GB" w:eastAsia="zh-CN"/>
        </w:rPr>
        <w:t xml:space="preserve">the following scenarios and limitations should be considered when defining the UE </w:t>
      </w:r>
      <w:proofErr w:type="spellStart"/>
      <w:r w:rsidR="00D84E84">
        <w:rPr>
          <w:lang w:val="en-GB" w:eastAsia="zh-CN"/>
        </w:rPr>
        <w:t>behavior</w:t>
      </w:r>
      <w:proofErr w:type="spellEnd"/>
      <w:r w:rsidR="00D84E84">
        <w:rPr>
          <w:lang w:val="en-GB" w:eastAsia="zh-CN"/>
        </w:rPr>
        <w:t xml:space="preserve"> </w:t>
      </w:r>
      <w:r w:rsidR="00D84E84">
        <w:rPr>
          <w:lang w:val="en-GB"/>
        </w:rPr>
        <w:t>of cell (re)selection towards a mobile IAB-cell:</w:t>
      </w:r>
      <w:r w:rsidR="008843CB">
        <w:rPr>
          <w:lang w:val="en-GB" w:eastAsia="zh-CN"/>
        </w:rPr>
        <w:t xml:space="preserve"> </w:t>
      </w:r>
    </w:p>
    <w:p w14:paraId="550F440F" w14:textId="1C4005E4" w:rsidR="00621B67" w:rsidRPr="00621B67" w:rsidRDefault="00621B67" w:rsidP="00621B67">
      <w:pPr>
        <w:rPr>
          <w:lang w:val="en-GB" w:eastAsia="zh-CN"/>
        </w:rPr>
      </w:pPr>
      <w:r w:rsidRPr="00621B67">
        <w:rPr>
          <w:lang w:val="en-GB" w:eastAsia="zh-CN"/>
        </w:rPr>
        <w:t xml:space="preserve">Scenario </w:t>
      </w:r>
      <w:r w:rsidR="002175EE">
        <w:rPr>
          <w:lang w:val="en-GB" w:eastAsia="zh-CN"/>
        </w:rPr>
        <w:t>1</w:t>
      </w:r>
      <w:r w:rsidRPr="00621B67">
        <w:rPr>
          <w:lang w:val="en-GB" w:eastAsia="zh-CN"/>
        </w:rPr>
        <w:t>: The onboard UE is moving together with the vehicle equipped with a mobile IAB-node</w:t>
      </w:r>
    </w:p>
    <w:p w14:paraId="1F8B3A48" w14:textId="1FA2F702" w:rsidR="0058199F" w:rsidRDefault="00621B67" w:rsidP="00621B67">
      <w:pPr>
        <w:rPr>
          <w:lang w:val="en-GB" w:eastAsia="zh-CN"/>
        </w:rPr>
      </w:pPr>
      <w:r w:rsidRPr="00621B67">
        <w:rPr>
          <w:lang w:val="en-GB" w:eastAsia="zh-CN"/>
        </w:rPr>
        <w:t xml:space="preserve">Scenario </w:t>
      </w:r>
      <w:r w:rsidR="002175EE">
        <w:rPr>
          <w:lang w:val="en-GB" w:eastAsia="zh-CN"/>
        </w:rPr>
        <w:t>2</w:t>
      </w:r>
      <w:r w:rsidRPr="00621B67">
        <w:rPr>
          <w:lang w:val="en-GB" w:eastAsia="zh-CN"/>
        </w:rPr>
        <w:t>: The onboard UE is moving inside the vehicle equipped with multiple mobile IAB-nodes</w:t>
      </w:r>
    </w:p>
    <w:p w14:paraId="08C00F55" w14:textId="07051821" w:rsidR="00EE7DE7" w:rsidRDefault="009A16B9" w:rsidP="009B5750">
      <w:pPr>
        <w:rPr>
          <w:lang w:val="en-GB" w:eastAsia="zh-CN"/>
        </w:rPr>
      </w:pPr>
      <w:r>
        <w:rPr>
          <w:lang w:val="en-GB" w:eastAsia="zh-CN"/>
        </w:rPr>
        <w:t xml:space="preserve">For scenario </w:t>
      </w:r>
      <w:r w:rsidR="002175EE">
        <w:rPr>
          <w:lang w:val="en-GB" w:eastAsia="zh-CN"/>
        </w:rPr>
        <w:t>1</w:t>
      </w:r>
      <w:r>
        <w:rPr>
          <w:lang w:val="en-GB" w:eastAsia="zh-CN"/>
        </w:rPr>
        <w:t xml:space="preserve">, one </w:t>
      </w:r>
      <w:r w:rsidR="008B4B24">
        <w:rPr>
          <w:lang w:val="en-GB" w:eastAsia="zh-CN"/>
        </w:rPr>
        <w:t>m</w:t>
      </w:r>
      <w:r w:rsidR="004D534D">
        <w:rPr>
          <w:lang w:val="en-GB" w:eastAsia="zh-CN"/>
        </w:rPr>
        <w:t xml:space="preserve">ay concern the UE </w:t>
      </w:r>
      <w:r w:rsidR="004E0C1E">
        <w:rPr>
          <w:lang w:val="en-GB" w:eastAsia="zh-CN"/>
        </w:rPr>
        <w:t>may unintentionally select</w:t>
      </w:r>
      <w:r w:rsidR="00F47B5D">
        <w:rPr>
          <w:lang w:val="en-GB" w:eastAsia="zh-CN"/>
        </w:rPr>
        <w:t xml:space="preserve"> </w:t>
      </w:r>
      <w:r w:rsidR="001F3AB2">
        <w:rPr>
          <w:lang w:val="en-GB" w:eastAsia="zh-CN"/>
        </w:rPr>
        <w:t xml:space="preserve">other </w:t>
      </w:r>
      <w:r w:rsidR="00FB43AC">
        <w:rPr>
          <w:lang w:val="en-GB" w:eastAsia="zh-CN"/>
        </w:rPr>
        <w:t>cells</w:t>
      </w:r>
      <w:r w:rsidR="00245D24">
        <w:rPr>
          <w:lang w:val="en-GB" w:eastAsia="zh-CN"/>
        </w:rPr>
        <w:t xml:space="preserve">. </w:t>
      </w:r>
      <w:r w:rsidR="00AD2996">
        <w:rPr>
          <w:lang w:val="en-GB" w:eastAsia="zh-CN"/>
        </w:rPr>
        <w:t>However, it’s not always true that the UE shall stic</w:t>
      </w:r>
      <w:r w:rsidR="00523411">
        <w:rPr>
          <w:lang w:val="en-GB" w:eastAsia="zh-CN"/>
        </w:rPr>
        <w:t>k</w:t>
      </w:r>
      <w:r w:rsidR="00AD2996">
        <w:rPr>
          <w:lang w:val="en-GB" w:eastAsia="zh-CN"/>
        </w:rPr>
        <w:t xml:space="preserve"> on the same mobile IAB-cell after it gets onboard of a vehicle. </w:t>
      </w:r>
      <w:r w:rsidR="00253B07">
        <w:rPr>
          <w:lang w:val="en-GB" w:eastAsia="zh-CN"/>
        </w:rPr>
        <w:t>In</w:t>
      </w:r>
      <w:r w:rsidR="00E41D62">
        <w:rPr>
          <w:lang w:val="en-GB" w:eastAsia="zh-CN"/>
        </w:rPr>
        <w:t xml:space="preserve"> scenario </w:t>
      </w:r>
      <w:r w:rsidR="00D33B12">
        <w:rPr>
          <w:lang w:val="en-GB" w:eastAsia="zh-CN"/>
        </w:rPr>
        <w:t>2</w:t>
      </w:r>
      <w:r w:rsidR="00E41D62">
        <w:rPr>
          <w:lang w:val="en-GB" w:eastAsia="zh-CN"/>
        </w:rPr>
        <w:t xml:space="preserve">, </w:t>
      </w:r>
      <w:r w:rsidR="00CC269C">
        <w:rPr>
          <w:lang w:val="en-GB" w:eastAsia="zh-CN"/>
        </w:rPr>
        <w:t xml:space="preserve">the cell (re)selection mechanism should also allow </w:t>
      </w:r>
      <w:r w:rsidR="005133B5">
        <w:rPr>
          <w:lang w:val="en-GB" w:eastAsia="zh-CN"/>
        </w:rPr>
        <w:t xml:space="preserve">the onboard UEs to connect another mobile IAB-cell if </w:t>
      </w:r>
      <w:r w:rsidR="002B3D88">
        <w:rPr>
          <w:lang w:val="en-GB" w:eastAsia="zh-CN"/>
        </w:rPr>
        <w:t xml:space="preserve">a certain condition(s) is met. </w:t>
      </w:r>
    </w:p>
    <w:p w14:paraId="48455219" w14:textId="52AC402F" w:rsidR="009B5750" w:rsidRDefault="0093517A" w:rsidP="009B5750">
      <w:pPr>
        <w:rPr>
          <w:lang w:val="en-GB"/>
        </w:rPr>
      </w:pPr>
      <w:r>
        <w:rPr>
          <w:lang w:val="en-GB"/>
        </w:rPr>
        <w:lastRenderedPageBreak/>
        <w:t xml:space="preserve">As defined in TS </w:t>
      </w:r>
      <w:r w:rsidRPr="004358C5">
        <w:rPr>
          <w:highlight w:val="green"/>
          <w:lang w:val="en-GB"/>
        </w:rPr>
        <w:t>38.304 [</w:t>
      </w:r>
      <w:r w:rsidR="00A175E3" w:rsidRPr="004358C5">
        <w:rPr>
          <w:highlight w:val="green"/>
          <w:lang w:val="en-GB"/>
        </w:rPr>
        <w:t>2</w:t>
      </w:r>
      <w:r>
        <w:rPr>
          <w:lang w:val="en-GB"/>
        </w:rPr>
        <w:t>]</w:t>
      </w:r>
      <w:r w:rsidR="00270748">
        <w:rPr>
          <w:lang w:val="en-GB"/>
        </w:rPr>
        <w:t xml:space="preserve">, the UE </w:t>
      </w:r>
      <w:r w:rsidR="00A13EA1">
        <w:rPr>
          <w:lang w:val="en-GB"/>
        </w:rPr>
        <w:t>mobility state is determined by how frequent cell res</w:t>
      </w:r>
      <w:r w:rsidR="00A7112D">
        <w:rPr>
          <w:lang w:val="en-GB"/>
        </w:rPr>
        <w:t xml:space="preserve">election does a UE perform during </w:t>
      </w:r>
      <w:proofErr w:type="gramStart"/>
      <w:r w:rsidR="00A7112D">
        <w:rPr>
          <w:lang w:val="en-GB"/>
        </w:rPr>
        <w:t>a time period</w:t>
      </w:r>
      <w:proofErr w:type="gramEnd"/>
      <w:r w:rsidR="00A7112D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7112D" w14:paraId="79A07FA5" w14:textId="77777777" w:rsidTr="00F87C1D">
        <w:tc>
          <w:tcPr>
            <w:tcW w:w="9350" w:type="dxa"/>
          </w:tcPr>
          <w:p w14:paraId="26A79E2F" w14:textId="77777777" w:rsidR="00A7112D" w:rsidRPr="00357391" w:rsidRDefault="00A7112D" w:rsidP="00F87C1D">
            <w:pPr>
              <w:rPr>
                <w:b/>
                <w:bCs/>
                <w:lang w:val="en-GB"/>
              </w:rPr>
            </w:pPr>
            <w:r w:rsidRPr="00357391">
              <w:rPr>
                <w:b/>
                <w:bCs/>
                <w:lang w:val="en-GB"/>
              </w:rPr>
              <w:t>Normal-mobility state criteria:</w:t>
            </w:r>
          </w:p>
          <w:p w14:paraId="076C3616" w14:textId="77777777" w:rsidR="00A7112D" w:rsidRPr="00357391" w:rsidRDefault="00A7112D" w:rsidP="00F87C1D">
            <w:pPr>
              <w:rPr>
                <w:lang w:val="en-GB"/>
              </w:rPr>
            </w:pPr>
            <w:r w:rsidRPr="00357391">
              <w:rPr>
                <w:lang w:val="en-GB"/>
              </w:rPr>
              <w:t xml:space="preserve">- If number of cell reselections during </w:t>
            </w:r>
            <w:proofErr w:type="gramStart"/>
            <w:r w:rsidRPr="00357391">
              <w:rPr>
                <w:lang w:val="en-GB"/>
              </w:rPr>
              <w:t>time period</w:t>
            </w:r>
            <w:proofErr w:type="gramEnd"/>
            <w:r w:rsidRPr="00357391">
              <w:rPr>
                <w:lang w:val="en-GB"/>
              </w:rPr>
              <w:t xml:space="preserve"> </w:t>
            </w:r>
            <w:proofErr w:type="spellStart"/>
            <w:r w:rsidRPr="00357391">
              <w:rPr>
                <w:lang w:val="en-GB"/>
              </w:rPr>
              <w:t>T</w:t>
            </w:r>
            <w:r w:rsidRPr="00514700">
              <w:rPr>
                <w:vertAlign w:val="subscript"/>
                <w:lang w:val="en-GB"/>
              </w:rPr>
              <w:t>CRmax</w:t>
            </w:r>
            <w:proofErr w:type="spellEnd"/>
            <w:r w:rsidRPr="00357391">
              <w:rPr>
                <w:lang w:val="en-GB"/>
              </w:rPr>
              <w:t xml:space="preserve"> is less than N</w:t>
            </w:r>
            <w:r w:rsidRPr="00514700">
              <w:rPr>
                <w:vertAlign w:val="subscript"/>
                <w:lang w:val="en-GB"/>
              </w:rPr>
              <w:t>CR_M</w:t>
            </w:r>
            <w:r w:rsidRPr="00357391">
              <w:rPr>
                <w:lang w:val="en-GB"/>
              </w:rPr>
              <w:t>.</w:t>
            </w:r>
          </w:p>
          <w:p w14:paraId="5D63A8A1" w14:textId="77777777" w:rsidR="00A7112D" w:rsidRPr="00357391" w:rsidRDefault="00A7112D" w:rsidP="00F87C1D">
            <w:pPr>
              <w:rPr>
                <w:b/>
                <w:bCs/>
                <w:lang w:val="en-GB"/>
              </w:rPr>
            </w:pPr>
            <w:r w:rsidRPr="00357391">
              <w:rPr>
                <w:b/>
                <w:bCs/>
                <w:lang w:val="en-GB"/>
              </w:rPr>
              <w:t>Medium-mobility state criteria:</w:t>
            </w:r>
          </w:p>
          <w:p w14:paraId="534922FF" w14:textId="77777777" w:rsidR="00A7112D" w:rsidRPr="00357391" w:rsidRDefault="00A7112D" w:rsidP="00F87C1D">
            <w:pPr>
              <w:rPr>
                <w:lang w:val="en-GB"/>
              </w:rPr>
            </w:pPr>
            <w:r w:rsidRPr="00357391">
              <w:rPr>
                <w:lang w:val="en-GB"/>
              </w:rPr>
              <w:t xml:space="preserve">- If number of cell reselections during </w:t>
            </w:r>
            <w:proofErr w:type="gramStart"/>
            <w:r w:rsidRPr="00357391">
              <w:rPr>
                <w:lang w:val="en-GB"/>
              </w:rPr>
              <w:t>time period</w:t>
            </w:r>
            <w:proofErr w:type="gramEnd"/>
            <w:r w:rsidRPr="00357391">
              <w:rPr>
                <w:lang w:val="en-GB"/>
              </w:rPr>
              <w:t xml:space="preserve"> </w:t>
            </w:r>
            <w:proofErr w:type="spellStart"/>
            <w:r w:rsidRPr="00357391">
              <w:rPr>
                <w:lang w:val="en-GB"/>
              </w:rPr>
              <w:t>T</w:t>
            </w:r>
            <w:r w:rsidRPr="00514700">
              <w:rPr>
                <w:vertAlign w:val="subscript"/>
                <w:lang w:val="en-GB"/>
              </w:rPr>
              <w:t>CRmax</w:t>
            </w:r>
            <w:proofErr w:type="spellEnd"/>
            <w:r w:rsidRPr="00357391">
              <w:rPr>
                <w:lang w:val="en-GB"/>
              </w:rPr>
              <w:t xml:space="preserve"> is greater than or equal to </w:t>
            </w:r>
            <w:r w:rsidRPr="00514700">
              <w:rPr>
                <w:lang w:val="en-GB"/>
              </w:rPr>
              <w:t>N</w:t>
            </w:r>
            <w:r w:rsidRPr="00514700">
              <w:rPr>
                <w:vertAlign w:val="subscript"/>
                <w:lang w:val="en-GB"/>
              </w:rPr>
              <w:t>CR_M</w:t>
            </w:r>
            <w:r w:rsidRPr="00357391">
              <w:rPr>
                <w:lang w:val="en-GB"/>
              </w:rPr>
              <w:t xml:space="preserve"> but less than or equal to</w:t>
            </w:r>
            <w:r>
              <w:rPr>
                <w:lang w:val="en-GB"/>
              </w:rPr>
              <w:t xml:space="preserve"> </w:t>
            </w:r>
            <w:r w:rsidRPr="00357391">
              <w:rPr>
                <w:lang w:val="en-GB"/>
              </w:rPr>
              <w:t>N</w:t>
            </w:r>
            <w:r w:rsidRPr="00514700">
              <w:rPr>
                <w:vertAlign w:val="subscript"/>
                <w:lang w:val="en-GB"/>
              </w:rPr>
              <w:t>CR_H</w:t>
            </w:r>
            <w:r w:rsidRPr="00357391">
              <w:rPr>
                <w:lang w:val="en-GB"/>
              </w:rPr>
              <w:t>.</w:t>
            </w:r>
          </w:p>
          <w:p w14:paraId="37D069CD" w14:textId="77777777" w:rsidR="00A7112D" w:rsidRPr="00357391" w:rsidRDefault="00A7112D" w:rsidP="00F87C1D">
            <w:pPr>
              <w:rPr>
                <w:b/>
                <w:bCs/>
                <w:lang w:val="en-GB"/>
              </w:rPr>
            </w:pPr>
            <w:r w:rsidRPr="00357391">
              <w:rPr>
                <w:b/>
                <w:bCs/>
                <w:lang w:val="en-GB"/>
              </w:rPr>
              <w:t>High-mobility state criteria:</w:t>
            </w:r>
          </w:p>
          <w:p w14:paraId="5177BD28" w14:textId="77777777" w:rsidR="00A7112D" w:rsidRPr="001679A0" w:rsidRDefault="00A7112D" w:rsidP="00F87C1D">
            <w:pPr>
              <w:rPr>
                <w:lang w:val="en-GB"/>
              </w:rPr>
            </w:pPr>
            <w:r w:rsidRPr="00357391">
              <w:rPr>
                <w:lang w:val="en-GB"/>
              </w:rPr>
              <w:t xml:space="preserve">- If number of cell reselections during </w:t>
            </w:r>
            <w:proofErr w:type="gramStart"/>
            <w:r w:rsidRPr="00357391">
              <w:rPr>
                <w:lang w:val="en-GB"/>
              </w:rPr>
              <w:t>time period</w:t>
            </w:r>
            <w:proofErr w:type="gramEnd"/>
            <w:r w:rsidRPr="00357391">
              <w:rPr>
                <w:lang w:val="en-GB"/>
              </w:rPr>
              <w:t xml:space="preserve"> </w:t>
            </w:r>
            <w:proofErr w:type="spellStart"/>
            <w:r w:rsidRPr="00357391">
              <w:rPr>
                <w:lang w:val="en-GB"/>
              </w:rPr>
              <w:t>T</w:t>
            </w:r>
            <w:r w:rsidRPr="00514700">
              <w:rPr>
                <w:vertAlign w:val="subscript"/>
                <w:lang w:val="en-GB"/>
              </w:rPr>
              <w:t>CRmax</w:t>
            </w:r>
            <w:proofErr w:type="spellEnd"/>
            <w:r w:rsidRPr="00357391">
              <w:rPr>
                <w:lang w:val="en-GB"/>
              </w:rPr>
              <w:t xml:space="preserve"> is greater than N</w:t>
            </w:r>
            <w:r w:rsidRPr="00514700">
              <w:rPr>
                <w:vertAlign w:val="subscript"/>
                <w:lang w:val="en-GB"/>
              </w:rPr>
              <w:t>CR_H</w:t>
            </w:r>
            <w:r w:rsidRPr="00357391">
              <w:rPr>
                <w:lang w:val="en-GB"/>
              </w:rPr>
              <w:t>.</w:t>
            </w:r>
          </w:p>
        </w:tc>
      </w:tr>
    </w:tbl>
    <w:p w14:paraId="070432FF" w14:textId="5C9BDAB8" w:rsidR="00A7112D" w:rsidRDefault="006F1EA8" w:rsidP="009B5750">
      <w:pPr>
        <w:rPr>
          <w:lang w:val="en-GB"/>
        </w:rPr>
      </w:pPr>
      <w:r>
        <w:rPr>
          <w:lang w:val="en-GB"/>
        </w:rPr>
        <w:t xml:space="preserve">Considering the UE </w:t>
      </w:r>
      <w:r w:rsidR="00D71A88">
        <w:rPr>
          <w:lang w:val="en-GB"/>
        </w:rPr>
        <w:t>whi</w:t>
      </w:r>
      <w:r w:rsidR="00AE09AD">
        <w:rPr>
          <w:lang w:val="en-GB"/>
        </w:rPr>
        <w:t>ch moves together with mobile IAB-cell</w:t>
      </w:r>
      <w:r w:rsidR="00000C85">
        <w:rPr>
          <w:lang w:val="en-GB"/>
        </w:rPr>
        <w:t xml:space="preserve">, if the </w:t>
      </w:r>
      <w:r w:rsidR="00F90F55">
        <w:rPr>
          <w:lang w:val="en-GB"/>
        </w:rPr>
        <w:t xml:space="preserve">UE in scenario </w:t>
      </w:r>
      <w:r w:rsidR="00C9410B">
        <w:rPr>
          <w:lang w:val="en-GB"/>
        </w:rPr>
        <w:t>1</w:t>
      </w:r>
      <w:r w:rsidR="00F90F55">
        <w:rPr>
          <w:lang w:val="en-GB"/>
        </w:rPr>
        <w:t xml:space="preserve"> (</w:t>
      </w:r>
      <w:proofErr w:type="gramStart"/>
      <w:r w:rsidR="00F90F55">
        <w:rPr>
          <w:lang w:val="en-GB"/>
        </w:rPr>
        <w:t>i.e.</w:t>
      </w:r>
      <w:proofErr w:type="gramEnd"/>
      <w:r w:rsidR="00F90F55">
        <w:rPr>
          <w:lang w:val="en-GB"/>
        </w:rPr>
        <w:t xml:space="preserve"> movin</w:t>
      </w:r>
      <w:r w:rsidR="004462EB">
        <w:rPr>
          <w:lang w:val="en-GB"/>
        </w:rPr>
        <w:t>g together with the vehicle</w:t>
      </w:r>
      <w:r w:rsidR="00F90F55">
        <w:rPr>
          <w:lang w:val="en-GB"/>
        </w:rPr>
        <w:t>)</w:t>
      </w:r>
      <w:r w:rsidR="004462EB">
        <w:rPr>
          <w:lang w:val="en-GB"/>
        </w:rPr>
        <w:t xml:space="preserve"> is determined as medium/high-mobility state, it indicates that </w:t>
      </w:r>
      <w:r w:rsidR="00451BB3">
        <w:rPr>
          <w:lang w:val="en-GB"/>
        </w:rPr>
        <w:t>this U</w:t>
      </w:r>
      <w:r w:rsidR="00861A68">
        <w:rPr>
          <w:lang w:val="en-GB"/>
        </w:rPr>
        <w:t xml:space="preserve">E </w:t>
      </w:r>
      <w:r w:rsidR="0065532F">
        <w:t xml:space="preserve">is </w:t>
      </w:r>
      <w:r w:rsidR="00B7222B">
        <w:rPr>
          <w:lang w:val="en-GB"/>
        </w:rPr>
        <w:t>frequently switch</w:t>
      </w:r>
      <w:r w:rsidR="0065532F">
        <w:rPr>
          <w:lang w:val="en-GB"/>
        </w:rPr>
        <w:t>ed</w:t>
      </w:r>
      <w:r w:rsidR="00B7222B">
        <w:rPr>
          <w:lang w:val="en-GB"/>
        </w:rPr>
        <w:t xml:space="preserve"> between different </w:t>
      </w:r>
      <w:proofErr w:type="spellStart"/>
      <w:r w:rsidR="00B7222B">
        <w:rPr>
          <w:lang w:val="en-GB"/>
        </w:rPr>
        <w:t>gNBs</w:t>
      </w:r>
      <w:proofErr w:type="spellEnd"/>
      <w:r w:rsidR="00B7222B">
        <w:rPr>
          <w:lang w:val="en-GB"/>
        </w:rPr>
        <w:t xml:space="preserve"> rather than stick on </w:t>
      </w:r>
      <w:r w:rsidR="0065532F">
        <w:rPr>
          <w:lang w:val="en-GB"/>
        </w:rPr>
        <w:t xml:space="preserve">the </w:t>
      </w:r>
      <w:r w:rsidR="00B7222B">
        <w:rPr>
          <w:lang w:val="en-GB"/>
        </w:rPr>
        <w:t xml:space="preserve">mobile IAB-cell on the vehicle. </w:t>
      </w:r>
      <w:r w:rsidR="00F84201">
        <w:rPr>
          <w:lang w:val="en-GB"/>
        </w:rPr>
        <w:t xml:space="preserve">On the other hand, </w:t>
      </w:r>
      <w:r w:rsidR="00D00ADD">
        <w:rPr>
          <w:lang w:val="en-GB"/>
        </w:rPr>
        <w:t>i</w:t>
      </w:r>
      <w:r w:rsidR="0081737E">
        <w:rPr>
          <w:lang w:val="en-GB"/>
        </w:rPr>
        <w:t xml:space="preserve">f a UE is in normal-mobility state, it is either connected to right </w:t>
      </w:r>
      <w:proofErr w:type="spellStart"/>
      <w:r w:rsidR="0081737E">
        <w:rPr>
          <w:lang w:val="en-GB"/>
        </w:rPr>
        <w:t>mIAB</w:t>
      </w:r>
      <w:proofErr w:type="spellEnd"/>
      <w:r w:rsidR="0081737E">
        <w:rPr>
          <w:lang w:val="en-GB"/>
        </w:rPr>
        <w:t>-cell when it is on the vehicle</w:t>
      </w:r>
      <w:r w:rsidR="006076A9">
        <w:rPr>
          <w:lang w:val="en-GB"/>
        </w:rPr>
        <w:t xml:space="preserve"> (including UE is moving out of the vehicle)</w:t>
      </w:r>
      <w:r w:rsidR="0081737E">
        <w:rPr>
          <w:lang w:val="en-GB"/>
        </w:rPr>
        <w:t xml:space="preserve">, or it </w:t>
      </w:r>
      <w:r w:rsidR="000E6D7F">
        <w:rPr>
          <w:lang w:val="en-GB"/>
        </w:rPr>
        <w:t xml:space="preserve">is </w:t>
      </w:r>
      <w:r w:rsidR="001F5E88">
        <w:rPr>
          <w:lang w:val="en-GB"/>
        </w:rPr>
        <w:t xml:space="preserve">a </w:t>
      </w:r>
      <w:r w:rsidR="00774626">
        <w:rPr>
          <w:lang w:val="en-GB"/>
        </w:rPr>
        <w:t>surrounding UE</w:t>
      </w:r>
      <w:r w:rsidR="006076A9">
        <w:rPr>
          <w:lang w:val="en-GB"/>
        </w:rPr>
        <w:t xml:space="preserve"> (including UE is </w:t>
      </w:r>
      <w:r w:rsidR="0011656D">
        <w:rPr>
          <w:lang w:val="en-GB"/>
        </w:rPr>
        <w:t>going to be onboard</w:t>
      </w:r>
      <w:r w:rsidR="006076A9">
        <w:rPr>
          <w:lang w:val="en-GB"/>
        </w:rPr>
        <w:t>)</w:t>
      </w:r>
      <w:r w:rsidR="002841E5">
        <w:rPr>
          <w:lang w:val="en-GB"/>
        </w:rPr>
        <w:t>.</w:t>
      </w:r>
    </w:p>
    <w:p w14:paraId="6F79A32F" w14:textId="6736B9D6" w:rsidR="000E570D" w:rsidRPr="006A571F" w:rsidRDefault="006547FE" w:rsidP="1B08971E">
      <w:pPr>
        <w:pStyle w:val="Obs-prop"/>
        <w:rPr>
          <w:rFonts w:eastAsiaTheme="minorEastAsia"/>
          <w:lang w:val="en-US" w:eastAsia="zh-CN"/>
        </w:rPr>
      </w:pPr>
      <w:r>
        <w:t>O</w:t>
      </w:r>
      <w:r w:rsidR="005848F7">
        <w:t xml:space="preserve">bservation 1: Mobility state of a UE can help to identify whether a UE </w:t>
      </w:r>
      <w:r w:rsidR="00B80EAF">
        <w:t>camps on mobile IAB-cell when it is on the vehicle.</w:t>
      </w:r>
      <w:r w:rsidR="005D15A3">
        <w:t xml:space="preserve"> </w:t>
      </w:r>
      <w:r w:rsidR="00173ECC">
        <w:t>A</w:t>
      </w:r>
      <w:r w:rsidR="007C5CB7">
        <w:t xml:space="preserve">n onboard </w:t>
      </w:r>
      <w:r w:rsidR="00F46075">
        <w:t xml:space="preserve">normal-mobility </w:t>
      </w:r>
      <w:r w:rsidR="007C5CB7">
        <w:t>UE</w:t>
      </w:r>
      <w:r w:rsidR="00F46075">
        <w:t xml:space="preserve"> is highly likely</w:t>
      </w:r>
      <w:r w:rsidR="007C5CB7">
        <w:t xml:space="preserve"> </w:t>
      </w:r>
      <w:r w:rsidR="0001447C" w:rsidRPr="1B08971E">
        <w:rPr>
          <w:rFonts w:eastAsiaTheme="minorEastAsia"/>
          <w:lang w:val="en-US" w:eastAsia="zh-CN"/>
        </w:rPr>
        <w:t xml:space="preserve">camped on </w:t>
      </w:r>
      <w:r w:rsidR="00F46075" w:rsidRPr="1B08971E">
        <w:rPr>
          <w:rFonts w:eastAsiaTheme="minorEastAsia"/>
          <w:lang w:val="en-US" w:eastAsia="zh-CN"/>
        </w:rPr>
        <w:t>a mobile IAB-cell</w:t>
      </w:r>
      <w:r w:rsidR="00731F93">
        <w:rPr>
          <w:rFonts w:eastAsiaTheme="minorEastAsia"/>
          <w:lang w:val="en-US" w:eastAsia="zh-CN"/>
        </w:rPr>
        <w:t xml:space="preserve"> and hence not in Medium or High-mobility states</w:t>
      </w:r>
      <w:r w:rsidR="00F46075" w:rsidRPr="1B08971E">
        <w:rPr>
          <w:rFonts w:eastAsiaTheme="minorEastAsia"/>
          <w:lang w:val="en-US" w:eastAsia="zh-CN"/>
        </w:rPr>
        <w:t>.</w:t>
      </w:r>
    </w:p>
    <w:p w14:paraId="73FB313D" w14:textId="2565E8BC" w:rsidR="00CC5520" w:rsidRPr="00CC5520" w:rsidRDefault="00CC5520" w:rsidP="00CC5520">
      <w:pPr>
        <w:rPr>
          <w:lang w:val="en-GB"/>
        </w:rPr>
      </w:pPr>
      <w:r>
        <w:rPr>
          <w:lang w:val="en-GB"/>
        </w:rPr>
        <w:t xml:space="preserve">Therefore, in below section, we discuss </w:t>
      </w:r>
      <w:r w:rsidR="000D5387">
        <w:rPr>
          <w:lang w:val="en-GB"/>
        </w:rPr>
        <w:t xml:space="preserve">how </w:t>
      </w:r>
      <w:r w:rsidR="00C17946">
        <w:rPr>
          <w:lang w:val="en-GB"/>
        </w:rPr>
        <w:t xml:space="preserve">the </w:t>
      </w:r>
      <w:r w:rsidR="000D5387">
        <w:rPr>
          <w:lang w:val="en-GB"/>
        </w:rPr>
        <w:t>UE behave</w:t>
      </w:r>
      <w:r w:rsidR="00C17946">
        <w:rPr>
          <w:lang w:val="en-GB"/>
        </w:rPr>
        <w:t>s</w:t>
      </w:r>
      <w:r w:rsidR="000D5387">
        <w:rPr>
          <w:lang w:val="en-GB"/>
        </w:rPr>
        <w:t xml:space="preserve"> </w:t>
      </w:r>
      <w:r w:rsidR="00325995">
        <w:rPr>
          <w:lang w:val="en-GB"/>
        </w:rPr>
        <w:t>during cell (re)selection by considering UE mobility state.</w:t>
      </w:r>
    </w:p>
    <w:p w14:paraId="0D8D4864" w14:textId="0185BFCB" w:rsidR="00F90625" w:rsidRDefault="00386AE5" w:rsidP="005D5FE2">
      <w:pPr>
        <w:rPr>
          <w:lang w:val="en-GB"/>
        </w:rPr>
      </w:pPr>
      <w:r>
        <w:rPr>
          <w:lang w:val="en-GB"/>
        </w:rPr>
        <w:t xml:space="preserve">Recalling that </w:t>
      </w:r>
      <w:r w:rsidR="00390AB1">
        <w:rPr>
          <w:lang w:val="en-GB"/>
        </w:rPr>
        <w:t xml:space="preserve">HSDN introduced the concept of prioritising an HSDN cell based on UE mobility state to facilitate camping on an HSDN cell </w:t>
      </w:r>
      <w:r w:rsidR="005D5FE2">
        <w:rPr>
          <w:lang w:val="en-GB"/>
        </w:rPr>
        <w:t>(</w:t>
      </w:r>
      <w:r w:rsidR="00390AB1">
        <w:rPr>
          <w:lang w:val="en-GB"/>
        </w:rPr>
        <w:t>when available</w:t>
      </w:r>
      <w:r w:rsidR="005D5FE2">
        <w:rPr>
          <w:lang w:val="en-GB"/>
        </w:rPr>
        <w:t>)</w:t>
      </w:r>
      <w:r w:rsidR="00390AB1">
        <w:rPr>
          <w:lang w:val="en-GB"/>
        </w:rPr>
        <w:t xml:space="preserve"> for UEs in high mobility state</w:t>
      </w:r>
      <w:r w:rsidR="00F90625">
        <w:rPr>
          <w:lang w:val="en-GB"/>
        </w:rPr>
        <w:t xml:space="preserve"> [2]</w:t>
      </w:r>
      <w:r w:rsidR="00390AB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27B3F" w14:paraId="56F4AD2C" w14:textId="77777777" w:rsidTr="00627B3F">
        <w:tc>
          <w:tcPr>
            <w:tcW w:w="9350" w:type="dxa"/>
          </w:tcPr>
          <w:p w14:paraId="3FC07FD4" w14:textId="3F5669AA" w:rsidR="00627B3F" w:rsidRDefault="00627B3F" w:rsidP="005D5FE2">
            <w:pPr>
              <w:rPr>
                <w:lang w:val="en-GB"/>
              </w:rPr>
            </w:pPr>
            <w:r w:rsidRPr="00627B3F">
              <w:rPr>
                <w:rFonts w:ascii="TimesNewRomanPSMT" w:eastAsia="SimSun" w:hAnsi="TimesNewRomanPSMT"/>
                <w:color w:val="000000"/>
              </w:rPr>
              <w:t>When the HSDN</w:t>
            </w:r>
            <w:r>
              <w:rPr>
                <w:rFonts w:ascii="TimesNewRomanPSMT" w:eastAsia="SimSun" w:hAnsi="TimesNewRomanPSMT"/>
                <w:color w:val="000000"/>
              </w:rPr>
              <w:t xml:space="preserve"> </w:t>
            </w:r>
            <w:r w:rsidRPr="00627B3F">
              <w:rPr>
                <w:rFonts w:ascii="TimesNewRomanPSMT" w:eastAsia="SimSun" w:hAnsi="TimesNewRomanPSMT"/>
                <w:color w:val="000000"/>
              </w:rPr>
              <w:t>capable UE is not in High-mobility state, the UE shall always consider HSDN cells to be the lowest priority (i.e., lower</w:t>
            </w:r>
            <w:r>
              <w:rPr>
                <w:rFonts w:ascii="TimesNewRomanPSMT" w:eastAsia="SimSun" w:hAnsi="TimesNewRomanPSMT"/>
                <w:color w:val="000000"/>
              </w:rPr>
              <w:t xml:space="preserve"> </w:t>
            </w:r>
            <w:r w:rsidRPr="00627B3F">
              <w:rPr>
                <w:rFonts w:ascii="TimesNewRomanPSMT" w:eastAsia="SimSun" w:hAnsi="TimesNewRomanPSMT"/>
                <w:color w:val="000000"/>
              </w:rPr>
              <w:t>than any other network configured priorities)</w:t>
            </w:r>
          </w:p>
        </w:tc>
      </w:tr>
    </w:tbl>
    <w:p w14:paraId="711741DD" w14:textId="3984357D" w:rsidR="00627B3F" w:rsidRDefault="00390AB1" w:rsidP="005D5FE2">
      <w:pPr>
        <w:rPr>
          <w:lang w:val="en-GB"/>
        </w:rPr>
      </w:pPr>
      <w:r>
        <w:rPr>
          <w:lang w:val="en-GB"/>
        </w:rPr>
        <w:t xml:space="preserve">Similar concept can be </w:t>
      </w:r>
      <w:r w:rsidR="00965675">
        <w:rPr>
          <w:lang w:val="en-GB"/>
        </w:rPr>
        <w:t xml:space="preserve">applied to allow UEs onboard the vehicle </w:t>
      </w:r>
      <w:r w:rsidR="005D5FE2">
        <w:rPr>
          <w:lang w:val="en-GB"/>
        </w:rPr>
        <w:t xml:space="preserve">camping on neighbouring cells </w:t>
      </w:r>
      <w:r w:rsidR="00965675">
        <w:rPr>
          <w:lang w:val="en-GB"/>
        </w:rPr>
        <w:t xml:space="preserve">to prioritise an </w:t>
      </w:r>
      <w:proofErr w:type="spellStart"/>
      <w:r w:rsidR="00965675">
        <w:rPr>
          <w:lang w:val="en-GB"/>
        </w:rPr>
        <w:t>mIAB</w:t>
      </w:r>
      <w:proofErr w:type="spellEnd"/>
      <w:r w:rsidR="00965675">
        <w:rPr>
          <w:lang w:val="en-GB"/>
        </w:rPr>
        <w:t xml:space="preserve"> cell.</w:t>
      </w:r>
      <w:r w:rsidR="00E2483E">
        <w:rPr>
          <w:lang w:val="en-GB"/>
        </w:rPr>
        <w:t xml:space="preserve">  </w:t>
      </w:r>
    </w:p>
    <w:p w14:paraId="450B8270" w14:textId="2004C1B9" w:rsidR="005D5FE2" w:rsidRPr="005D5FE2" w:rsidRDefault="005D5FE2" w:rsidP="007F46BF">
      <w:pPr>
        <w:pStyle w:val="Obs-prop"/>
      </w:pPr>
      <w:r w:rsidRPr="007B661D">
        <w:t xml:space="preserve">Proposal </w:t>
      </w:r>
      <w:r w:rsidR="004A6CCC">
        <w:t>2</w:t>
      </w:r>
      <w:r w:rsidRPr="007B661D">
        <w:t xml:space="preserve">: Discuss if HSDN like prioritisation of </w:t>
      </w:r>
      <w:proofErr w:type="spellStart"/>
      <w:r w:rsidRPr="007B661D">
        <w:t>mIAB</w:t>
      </w:r>
      <w:proofErr w:type="spellEnd"/>
      <w:r w:rsidRPr="007B661D">
        <w:t xml:space="preserve"> cell should be considered for </w:t>
      </w:r>
      <w:proofErr w:type="spellStart"/>
      <w:r w:rsidRPr="007B661D">
        <w:t>mIAB</w:t>
      </w:r>
      <w:proofErr w:type="spellEnd"/>
      <w:r w:rsidRPr="007B661D">
        <w:t xml:space="preserve">.  </w:t>
      </w:r>
    </w:p>
    <w:p w14:paraId="0889F3DD" w14:textId="71888A5B" w:rsidR="27681198" w:rsidRPr="007B661D" w:rsidRDefault="27681198" w:rsidP="27681198">
      <w:r w:rsidRPr="27681198">
        <w:rPr>
          <w:lang w:val="en-GB"/>
        </w:rPr>
        <w:t xml:space="preserve">Once the UE has selected the </w:t>
      </w:r>
      <w:proofErr w:type="spellStart"/>
      <w:r w:rsidRPr="27681198">
        <w:rPr>
          <w:lang w:val="en-GB"/>
        </w:rPr>
        <w:t>mIAB</w:t>
      </w:r>
      <w:proofErr w:type="spellEnd"/>
      <w:r w:rsidRPr="27681198">
        <w:rPr>
          <w:lang w:val="en-GB"/>
        </w:rPr>
        <w:t xml:space="preserve"> cell, it will drop to normal mobility state as there are no cell crossings to count</w:t>
      </w:r>
      <w:r w:rsidR="000C1D15">
        <w:rPr>
          <w:lang w:eastAsia="zh-CN"/>
        </w:rPr>
        <w:t>, but</w:t>
      </w:r>
      <w:r w:rsidRPr="27681198">
        <w:rPr>
          <w:lang w:val="en-GB"/>
        </w:rPr>
        <w:t xml:space="preserve"> HSDN solution cannot keep the onboard UE camped on the </w:t>
      </w:r>
      <w:proofErr w:type="spellStart"/>
      <w:r w:rsidRPr="27681198">
        <w:rPr>
          <w:lang w:val="en-GB"/>
        </w:rPr>
        <w:t>mIAB</w:t>
      </w:r>
      <w:proofErr w:type="spellEnd"/>
      <w:r w:rsidRPr="27681198">
        <w:rPr>
          <w:lang w:val="en-GB"/>
        </w:rPr>
        <w:t xml:space="preserve"> cell and other enhancements could be looked at.</w:t>
      </w:r>
    </w:p>
    <w:p w14:paraId="57AEFD54" w14:textId="4CB9935E" w:rsidR="00897622" w:rsidRDefault="00386AE5" w:rsidP="00FD13E1">
      <w:pPr>
        <w:rPr>
          <w:lang w:val="en-GB"/>
        </w:rPr>
      </w:pPr>
      <w:r>
        <w:t>A</w:t>
      </w:r>
      <w:proofErr w:type="spellStart"/>
      <w:r w:rsidR="00AA60C4">
        <w:rPr>
          <w:lang w:val="en-GB"/>
        </w:rPr>
        <w:t>s</w:t>
      </w:r>
      <w:proofErr w:type="spellEnd"/>
      <w:r w:rsidR="00AA60C4">
        <w:rPr>
          <w:lang w:val="en-GB"/>
        </w:rPr>
        <w:t xml:space="preserve"> defined in </w:t>
      </w:r>
      <w:r w:rsidR="00AA60C4" w:rsidRPr="00035E1A">
        <w:rPr>
          <w:highlight w:val="green"/>
          <w:lang w:val="en-GB"/>
        </w:rPr>
        <w:t>TS38.304 [2]</w:t>
      </w:r>
      <w:r w:rsidR="00897622" w:rsidRPr="00035E1A">
        <w:rPr>
          <w:highlight w:val="gree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7622" w14:paraId="0F6E4C22" w14:textId="77777777" w:rsidTr="00897622">
        <w:tc>
          <w:tcPr>
            <w:tcW w:w="9350" w:type="dxa"/>
          </w:tcPr>
          <w:p w14:paraId="2A6978F8" w14:textId="77777777" w:rsidR="00897622" w:rsidRDefault="00897622" w:rsidP="00897622">
            <w:pPr>
              <w:rPr>
                <w:rFonts w:ascii="TimesNewRomanPSMT" w:hAnsi="TimesNewRomanPSMT"/>
                <w:color w:val="000000"/>
              </w:rPr>
            </w:pPr>
            <w:r>
              <w:rPr>
                <w:lang w:val="en-GB"/>
              </w:rPr>
              <w:t>the UE shall reselect the new cell, only if t</w:t>
            </w:r>
            <w:r w:rsidRPr="00897622">
              <w:rPr>
                <w:rFonts w:ascii="TimesNewRomanPSMT" w:hAnsi="TimesNewRomanPSMT"/>
                <w:color w:val="000000"/>
              </w:rPr>
              <w:t>he following conditions are met:</w:t>
            </w:r>
          </w:p>
          <w:p w14:paraId="2B528A2D" w14:textId="77777777" w:rsidR="00897622" w:rsidRDefault="00897622" w:rsidP="00897622">
            <w:pPr>
              <w:rPr>
                <w:rFonts w:ascii="TimesNewRomanPSMT" w:hAnsi="TimesNewRomanPSMT"/>
                <w:color w:val="000000"/>
              </w:rPr>
            </w:pPr>
            <w:r w:rsidRPr="00897622">
              <w:rPr>
                <w:rFonts w:ascii="TimesNewRomanPSMT" w:hAnsi="TimesNewRomanPSMT"/>
                <w:color w:val="000000"/>
              </w:rPr>
              <w:t>- the new cell is better than the serving cell according to the cell reselection criteria specified above during a time</w:t>
            </w:r>
            <w:r w:rsidRPr="00897622">
              <w:rPr>
                <w:rFonts w:ascii="TimesNewRomanPSMT" w:hAnsi="TimesNewRomanPSMT"/>
                <w:color w:val="000000"/>
              </w:rPr>
              <w:br/>
              <w:t xml:space="preserve">interval </w:t>
            </w:r>
            <w:proofErr w:type="spellStart"/>
            <w:proofErr w:type="gramStart"/>
            <w:r w:rsidRPr="00897622">
              <w:rPr>
                <w:rFonts w:ascii="TimesNewRomanPSMT" w:hAnsi="TimesNewRomanPSMT"/>
                <w:color w:val="000000"/>
              </w:rPr>
              <w:t>Treselection</w:t>
            </w:r>
            <w:r w:rsidRPr="00897622">
              <w:rPr>
                <w:rFonts w:ascii="TimesNewRomanPSMT" w:hAnsi="TimesNewRomanPSMT"/>
                <w:color w:val="000000"/>
                <w:sz w:val="14"/>
                <w:szCs w:val="14"/>
              </w:rPr>
              <w:t>RAT</w:t>
            </w:r>
            <w:proofErr w:type="spellEnd"/>
            <w:r w:rsidRPr="00897622">
              <w:rPr>
                <w:rFonts w:ascii="TimesNewRomanPSMT" w:hAnsi="TimesNewRomanPSMT"/>
                <w:color w:val="000000"/>
              </w:rPr>
              <w:t>;</w:t>
            </w:r>
            <w:proofErr w:type="gramEnd"/>
          </w:p>
          <w:p w14:paraId="4D429C2D" w14:textId="75FB635D" w:rsidR="00897622" w:rsidRDefault="00897622" w:rsidP="00FD13E1">
            <w:pPr>
              <w:rPr>
                <w:lang w:val="en-GB"/>
              </w:rPr>
            </w:pPr>
            <w:r w:rsidRPr="00897622">
              <w:rPr>
                <w:rFonts w:ascii="TimesNewRomanPSMT" w:hAnsi="TimesNewRomanPSMT"/>
                <w:color w:val="000000"/>
              </w:rPr>
              <w:t>- more than 1 second has elapsed since the UE camped on the current serving cell.</w:t>
            </w:r>
          </w:p>
        </w:tc>
      </w:tr>
    </w:tbl>
    <w:p w14:paraId="0CF2DB2B" w14:textId="61B4C540" w:rsidR="003E67AF" w:rsidRDefault="00386AE5" w:rsidP="00FD13E1">
      <w:pPr>
        <w:rPr>
          <w:lang w:val="en-GB"/>
        </w:rPr>
      </w:pPr>
      <w:r>
        <w:rPr>
          <w:lang w:val="en-GB"/>
        </w:rPr>
        <w:t>T</w:t>
      </w:r>
      <w:r w:rsidR="003B1A7D">
        <w:rPr>
          <w:lang w:val="en-GB"/>
        </w:rPr>
        <w:t xml:space="preserve">he maximum value of T-Reselection </w:t>
      </w:r>
      <w:r w:rsidR="003E67AF">
        <w:rPr>
          <w:lang w:val="en-GB"/>
        </w:rPr>
        <w:t xml:space="preserve">is 7 secs, as captured in </w:t>
      </w:r>
      <w:r w:rsidR="003E67AF" w:rsidRPr="00035E1A">
        <w:rPr>
          <w:highlight w:val="green"/>
          <w:lang w:val="en-GB"/>
        </w:rPr>
        <w:t>TS38.331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67AF" w14:paraId="38F19A6C" w14:textId="77777777" w:rsidTr="003E67AF">
        <w:tc>
          <w:tcPr>
            <w:tcW w:w="9350" w:type="dxa"/>
          </w:tcPr>
          <w:p w14:paraId="3328A292" w14:textId="57CC1FE2" w:rsidR="003E67AF" w:rsidRDefault="004E1A41" w:rsidP="00FD13E1">
            <w:pPr>
              <w:rPr>
                <w:lang w:val="en-GB"/>
              </w:rPr>
            </w:pPr>
            <w:r w:rsidRPr="004E1A41">
              <w:rPr>
                <w:rFonts w:ascii="CourierNewPSMT" w:eastAsia="SimSun" w:hAnsi="CourierNewPSMT"/>
                <w:color w:val="808080"/>
                <w:sz w:val="16"/>
                <w:szCs w:val="16"/>
              </w:rPr>
              <w:t>-- ASN1START</w:t>
            </w:r>
            <w:r w:rsidRPr="004E1A41">
              <w:rPr>
                <w:rFonts w:ascii="CourierNewPSMT" w:eastAsia="SimSun" w:hAnsi="CourierNewPSMT"/>
                <w:color w:val="808080"/>
                <w:sz w:val="16"/>
                <w:szCs w:val="16"/>
              </w:rPr>
              <w:br/>
              <w:t>-- TAG-TRESELECTION-START</w:t>
            </w:r>
            <w:r w:rsidRPr="004E1A41">
              <w:rPr>
                <w:rFonts w:ascii="Arial-BoldMT" w:eastAsia="SimSun" w:hAnsi="Arial-BoldMT"/>
                <w:b/>
                <w:bCs/>
                <w:color w:val="000000"/>
                <w:sz w:val="18"/>
                <w:szCs w:val="18"/>
              </w:rPr>
              <w:br/>
            </w:r>
            <w:r w:rsidRPr="004E1A41">
              <w:rPr>
                <w:rFonts w:ascii="CourierNewPSMT" w:eastAsia="SimSun" w:hAnsi="CourierNewPSMT"/>
                <w:color w:val="000000"/>
                <w:sz w:val="16"/>
                <w:szCs w:val="16"/>
              </w:rPr>
              <w:t>T-</w:t>
            </w:r>
            <w:proofErr w:type="gramStart"/>
            <w:r w:rsidRPr="004E1A41">
              <w:rPr>
                <w:rFonts w:ascii="CourierNewPSMT" w:eastAsia="SimSun" w:hAnsi="CourierNewPSMT"/>
                <w:color w:val="000000"/>
                <w:sz w:val="16"/>
                <w:szCs w:val="16"/>
              </w:rPr>
              <w:t>Reselection ::=</w:t>
            </w:r>
            <w:proofErr w:type="gramEnd"/>
            <w:r w:rsidRPr="004E1A41">
              <w:rPr>
                <w:rFonts w:ascii="CourierNewPSMT" w:eastAsia="SimSun" w:hAnsi="CourierNewPSMT"/>
                <w:color w:val="000000"/>
                <w:sz w:val="16"/>
                <w:szCs w:val="16"/>
              </w:rPr>
              <w:t xml:space="preserve"> </w:t>
            </w:r>
            <w:r w:rsidRPr="004E1A41">
              <w:rPr>
                <w:rFonts w:ascii="CourierNewPSMT" w:eastAsia="SimSun" w:hAnsi="CourierNewPSMT"/>
                <w:color w:val="993366"/>
                <w:sz w:val="16"/>
                <w:szCs w:val="16"/>
              </w:rPr>
              <w:t xml:space="preserve">INTEGER </w:t>
            </w:r>
            <w:r w:rsidRPr="004E1A41">
              <w:rPr>
                <w:rFonts w:ascii="CourierNewPSMT" w:eastAsia="SimSun" w:hAnsi="CourierNewPSMT"/>
                <w:color w:val="000000"/>
                <w:sz w:val="16"/>
                <w:szCs w:val="16"/>
              </w:rPr>
              <w:t>(0..7)</w:t>
            </w:r>
            <w:r w:rsidRPr="004E1A41">
              <w:rPr>
                <w:rFonts w:ascii="CourierNewPSMT" w:eastAsia="SimSun" w:hAnsi="CourierNewPSMT"/>
                <w:color w:val="000000"/>
                <w:sz w:val="16"/>
                <w:szCs w:val="16"/>
              </w:rPr>
              <w:br/>
            </w:r>
            <w:r w:rsidRPr="004E1A41">
              <w:rPr>
                <w:rFonts w:ascii="CourierNewPSMT" w:eastAsia="SimSun" w:hAnsi="CourierNewPSMT"/>
                <w:color w:val="808080"/>
                <w:sz w:val="16"/>
                <w:szCs w:val="16"/>
              </w:rPr>
              <w:t>-- TAG-TRESELECTION-STOP</w:t>
            </w:r>
            <w:r w:rsidRPr="004E1A41">
              <w:rPr>
                <w:rFonts w:ascii="CourierNewPSMT" w:eastAsia="SimSun" w:hAnsi="CourierNewPSMT"/>
                <w:color w:val="808080"/>
                <w:sz w:val="16"/>
                <w:szCs w:val="16"/>
              </w:rPr>
              <w:br/>
              <w:t>-- ASN1STOP</w:t>
            </w:r>
          </w:p>
        </w:tc>
      </w:tr>
    </w:tbl>
    <w:p w14:paraId="583E00AD" w14:textId="77777777" w:rsidR="007F734D" w:rsidRDefault="00683237" w:rsidP="00642C09">
      <w:pPr>
        <w:rPr>
          <w:lang w:eastAsia="zh-CN"/>
        </w:rPr>
      </w:pPr>
      <w:r>
        <w:rPr>
          <w:lang w:val="en-GB"/>
        </w:rPr>
        <w:lastRenderedPageBreak/>
        <w:t xml:space="preserve">However, </w:t>
      </w:r>
      <w:r w:rsidR="00BB10D7">
        <w:rPr>
          <w:lang w:eastAsia="zh-CN"/>
        </w:rPr>
        <w:t xml:space="preserve">when the vehicle is moving around, </w:t>
      </w:r>
      <w:r w:rsidR="007C7D9F">
        <w:rPr>
          <w:lang w:eastAsia="zh-CN"/>
        </w:rPr>
        <w:t xml:space="preserve">the vehicle together with </w:t>
      </w:r>
      <w:proofErr w:type="gramStart"/>
      <w:r w:rsidR="007C7D9F">
        <w:rPr>
          <w:lang w:eastAsia="zh-CN"/>
        </w:rPr>
        <w:t>its</w:t>
      </w:r>
      <w:proofErr w:type="gramEnd"/>
      <w:r w:rsidR="007C7D9F">
        <w:rPr>
          <w:lang w:eastAsia="zh-CN"/>
        </w:rPr>
        <w:t xml:space="preserve"> served UEs</w:t>
      </w:r>
      <w:r w:rsidR="00BB10D7">
        <w:rPr>
          <w:lang w:eastAsia="zh-CN"/>
        </w:rPr>
        <w:t xml:space="preserve"> may </w:t>
      </w:r>
      <w:r w:rsidR="004A0DD1">
        <w:rPr>
          <w:lang w:eastAsia="zh-CN"/>
        </w:rPr>
        <w:t xml:space="preserve">be </w:t>
      </w:r>
      <w:r w:rsidR="00BB10D7">
        <w:rPr>
          <w:lang w:eastAsia="zh-CN"/>
        </w:rPr>
        <w:t>expose</w:t>
      </w:r>
      <w:r w:rsidR="004A0DD1">
        <w:rPr>
          <w:lang w:eastAsia="zh-CN"/>
        </w:rPr>
        <w:t>d</w:t>
      </w:r>
      <w:r w:rsidR="00BB10D7">
        <w:rPr>
          <w:lang w:eastAsia="zh-CN"/>
        </w:rPr>
        <w:t xml:space="preserve"> under a normal </w:t>
      </w:r>
      <w:proofErr w:type="spellStart"/>
      <w:r w:rsidR="00BB10D7">
        <w:rPr>
          <w:lang w:eastAsia="zh-CN"/>
        </w:rPr>
        <w:t>gNB</w:t>
      </w:r>
      <w:proofErr w:type="spellEnd"/>
      <w:r w:rsidR="00FA5C74">
        <w:rPr>
          <w:lang w:eastAsia="zh-CN"/>
        </w:rPr>
        <w:t xml:space="preserve"> </w:t>
      </w:r>
      <w:r w:rsidR="003D401A">
        <w:rPr>
          <w:lang w:eastAsia="zh-CN"/>
        </w:rPr>
        <w:t>that</w:t>
      </w:r>
      <w:r w:rsidR="00FA5C74">
        <w:rPr>
          <w:lang w:eastAsia="zh-CN"/>
        </w:rPr>
        <w:t xml:space="preserve"> </w:t>
      </w:r>
      <w:r w:rsidR="00A84A61">
        <w:rPr>
          <w:lang w:eastAsia="zh-CN"/>
        </w:rPr>
        <w:t xml:space="preserve">may </w:t>
      </w:r>
      <w:r w:rsidR="00FA5C74">
        <w:rPr>
          <w:lang w:eastAsia="zh-CN"/>
        </w:rPr>
        <w:t xml:space="preserve">has </w:t>
      </w:r>
      <w:r w:rsidR="00474063">
        <w:rPr>
          <w:lang w:eastAsia="zh-CN"/>
        </w:rPr>
        <w:t xml:space="preserve">a </w:t>
      </w:r>
      <w:r w:rsidR="00FA5C74">
        <w:rPr>
          <w:lang w:eastAsia="zh-CN"/>
        </w:rPr>
        <w:t xml:space="preserve">better signal strength than </w:t>
      </w:r>
      <w:r w:rsidR="003D401A">
        <w:rPr>
          <w:lang w:eastAsia="zh-CN"/>
        </w:rPr>
        <w:t xml:space="preserve">the </w:t>
      </w:r>
      <w:r w:rsidR="00FA5C74">
        <w:rPr>
          <w:lang w:eastAsia="zh-CN"/>
        </w:rPr>
        <w:t>mobile IAB-cell</w:t>
      </w:r>
      <w:r w:rsidR="007C7D9F">
        <w:rPr>
          <w:lang w:eastAsia="zh-CN"/>
        </w:rPr>
        <w:t xml:space="preserve"> </w:t>
      </w:r>
      <w:r w:rsidR="004A0DD1">
        <w:rPr>
          <w:lang w:eastAsia="zh-CN"/>
        </w:rPr>
        <w:t xml:space="preserve">temporarily but </w:t>
      </w:r>
      <w:r w:rsidR="007C7D9F">
        <w:rPr>
          <w:lang w:eastAsia="zh-CN"/>
        </w:rPr>
        <w:t>longer than 7 secs</w:t>
      </w:r>
      <w:r w:rsidR="00FA5C74">
        <w:rPr>
          <w:lang w:eastAsia="zh-CN"/>
        </w:rPr>
        <w:t>.</w:t>
      </w:r>
      <w:r w:rsidR="00474063">
        <w:rPr>
          <w:lang w:eastAsia="zh-CN"/>
        </w:rPr>
        <w:t xml:space="preserve"> </w:t>
      </w:r>
      <w:r w:rsidR="00D22F76">
        <w:rPr>
          <w:lang w:eastAsia="zh-CN"/>
        </w:rPr>
        <w:t>If the vehicle is temporarily stopped</w:t>
      </w:r>
      <w:r w:rsidR="00485F24">
        <w:rPr>
          <w:lang w:eastAsia="zh-CN"/>
        </w:rPr>
        <w:t xml:space="preserve"> (due to traffic jam, at bus stop, </w:t>
      </w:r>
      <w:proofErr w:type="spellStart"/>
      <w:r w:rsidR="00485F24">
        <w:rPr>
          <w:lang w:eastAsia="zh-CN"/>
        </w:rPr>
        <w:t>etc</w:t>
      </w:r>
      <w:proofErr w:type="spellEnd"/>
      <w:r w:rsidR="00485F24">
        <w:rPr>
          <w:lang w:eastAsia="zh-CN"/>
        </w:rPr>
        <w:t>)</w:t>
      </w:r>
      <w:r w:rsidR="00D22F76">
        <w:rPr>
          <w:lang w:eastAsia="zh-CN"/>
        </w:rPr>
        <w:t>, the onboard UEs may reselect</w:t>
      </w:r>
      <w:r w:rsidR="00485F24">
        <w:rPr>
          <w:lang w:eastAsia="zh-CN"/>
        </w:rPr>
        <w:t xml:space="preserve"> that normal </w:t>
      </w:r>
      <w:proofErr w:type="spellStart"/>
      <w:r w:rsidR="00485F24">
        <w:rPr>
          <w:lang w:eastAsia="zh-CN"/>
        </w:rPr>
        <w:t>gNB</w:t>
      </w:r>
      <w:proofErr w:type="spellEnd"/>
      <w:r w:rsidR="00950196">
        <w:rPr>
          <w:lang w:eastAsia="zh-CN"/>
        </w:rPr>
        <w:t xml:space="preserve"> rather than </w:t>
      </w:r>
      <w:r w:rsidR="00490A68">
        <w:rPr>
          <w:lang w:eastAsia="zh-CN"/>
        </w:rPr>
        <w:t>staying with</w:t>
      </w:r>
      <w:r w:rsidR="00950196">
        <w:rPr>
          <w:lang w:eastAsia="zh-CN"/>
        </w:rPr>
        <w:t xml:space="preserve"> its mobile IAB-cell</w:t>
      </w:r>
      <w:r w:rsidR="00485F24">
        <w:rPr>
          <w:lang w:eastAsia="zh-CN"/>
        </w:rPr>
        <w:t>.</w:t>
      </w:r>
      <w:r w:rsidR="00B206EB">
        <w:rPr>
          <w:lang w:eastAsia="zh-CN"/>
        </w:rPr>
        <w:t xml:space="preserve"> </w:t>
      </w:r>
    </w:p>
    <w:p w14:paraId="11A7DDA4" w14:textId="4B70A309" w:rsidR="00B43A7D" w:rsidRDefault="000B1E85" w:rsidP="00642C09">
      <w:pPr>
        <w:rPr>
          <w:lang w:eastAsia="zh-CN"/>
        </w:rPr>
      </w:pPr>
      <w:r>
        <w:rPr>
          <w:lang w:eastAsia="zh-CN"/>
        </w:rPr>
        <w:t xml:space="preserve">If we extend T-Reselection timer and allow the UE to measure the cell signaling strength </w:t>
      </w:r>
      <w:r w:rsidR="00B43A7D">
        <w:rPr>
          <w:lang w:eastAsia="zh-CN"/>
        </w:rPr>
        <w:t xml:space="preserve">in a longer period, the signaling strength of the </w:t>
      </w:r>
      <w:proofErr w:type="spellStart"/>
      <w:r w:rsidR="00B43A7D">
        <w:rPr>
          <w:lang w:eastAsia="zh-CN"/>
        </w:rPr>
        <w:t>neighbouring</w:t>
      </w:r>
      <w:proofErr w:type="spellEnd"/>
      <w:r w:rsidR="00B43A7D">
        <w:rPr>
          <w:lang w:eastAsia="zh-CN"/>
        </w:rPr>
        <w:t xml:space="preserve"> normal </w:t>
      </w:r>
      <w:proofErr w:type="spellStart"/>
      <w:r w:rsidR="00B43A7D">
        <w:rPr>
          <w:lang w:eastAsia="zh-CN"/>
        </w:rPr>
        <w:t>gNB</w:t>
      </w:r>
      <w:proofErr w:type="spellEnd"/>
      <w:r w:rsidR="00B43A7D">
        <w:rPr>
          <w:lang w:eastAsia="zh-CN"/>
        </w:rPr>
        <w:t xml:space="preserve">(s) will </w:t>
      </w:r>
      <w:r w:rsidR="00B63036">
        <w:rPr>
          <w:lang w:eastAsia="zh-CN"/>
        </w:rPr>
        <w:t xml:space="preserve">naturally </w:t>
      </w:r>
      <w:r w:rsidR="00B43A7D">
        <w:rPr>
          <w:lang w:eastAsia="zh-CN"/>
        </w:rPr>
        <w:t>become lower</w:t>
      </w:r>
      <w:r w:rsidR="00B63036">
        <w:rPr>
          <w:lang w:eastAsia="zh-CN"/>
        </w:rPr>
        <w:t xml:space="preserve">, </w:t>
      </w:r>
      <w:r w:rsidR="000D1EEA">
        <w:rPr>
          <w:lang w:eastAsia="zh-CN"/>
        </w:rPr>
        <w:t xml:space="preserve">as </w:t>
      </w:r>
      <w:r w:rsidR="005C61DD">
        <w:rPr>
          <w:rFonts w:hint="eastAsia"/>
          <w:lang w:eastAsia="zh-CN"/>
        </w:rPr>
        <w:t>it</w:t>
      </w:r>
      <w:r w:rsidR="005C61DD">
        <w:rPr>
          <w:lang w:eastAsia="zh-CN"/>
        </w:rPr>
        <w:t xml:space="preserve"> </w:t>
      </w:r>
      <w:r w:rsidR="00F965EA">
        <w:rPr>
          <w:lang w:eastAsia="zh-CN"/>
        </w:rPr>
        <w:t xml:space="preserve">includes and averages </w:t>
      </w:r>
      <w:r w:rsidR="00746709">
        <w:rPr>
          <w:lang w:eastAsia="zh-CN"/>
        </w:rPr>
        <w:t xml:space="preserve">the normal </w:t>
      </w:r>
      <w:proofErr w:type="spellStart"/>
      <w:r w:rsidR="00746709">
        <w:rPr>
          <w:lang w:eastAsia="zh-CN"/>
        </w:rPr>
        <w:t>gNB’s</w:t>
      </w:r>
      <w:proofErr w:type="spellEnd"/>
      <w:r w:rsidR="00746709">
        <w:rPr>
          <w:lang w:eastAsia="zh-CN"/>
        </w:rPr>
        <w:t xml:space="preserve"> signaling strength from weak to strong, and back to weak again</w:t>
      </w:r>
      <w:r w:rsidR="00B63036">
        <w:rPr>
          <w:lang w:eastAsia="zh-CN"/>
        </w:rPr>
        <w:t xml:space="preserve"> (</w:t>
      </w:r>
      <w:proofErr w:type="gramStart"/>
      <w:r w:rsidR="00B63036">
        <w:rPr>
          <w:lang w:eastAsia="zh-CN"/>
        </w:rPr>
        <w:t>i.e.</w:t>
      </w:r>
      <w:proofErr w:type="gramEnd"/>
      <w:r w:rsidR="00746709">
        <w:rPr>
          <w:lang w:eastAsia="zh-CN"/>
        </w:rPr>
        <w:t xml:space="preserve"> vehicle moves closer to the normal </w:t>
      </w:r>
      <w:proofErr w:type="spellStart"/>
      <w:r w:rsidR="00746709">
        <w:rPr>
          <w:lang w:eastAsia="zh-CN"/>
        </w:rPr>
        <w:t>gNB</w:t>
      </w:r>
      <w:proofErr w:type="spellEnd"/>
      <w:r w:rsidR="00746709">
        <w:rPr>
          <w:lang w:eastAsia="zh-CN"/>
        </w:rPr>
        <w:t xml:space="preserve"> and then moves away</w:t>
      </w:r>
      <w:r w:rsidR="00B63036">
        <w:rPr>
          <w:lang w:eastAsia="zh-CN"/>
        </w:rPr>
        <w:t>)</w:t>
      </w:r>
      <w:r w:rsidR="0087654E">
        <w:rPr>
          <w:lang w:eastAsia="zh-CN"/>
        </w:rPr>
        <w:t>.</w:t>
      </w:r>
    </w:p>
    <w:p w14:paraId="3A43CAF5" w14:textId="528AE710" w:rsidR="00C2279B" w:rsidRDefault="00C65213" w:rsidP="00642C09">
      <w:pPr>
        <w:rPr>
          <w:lang w:eastAsia="zh-CN"/>
        </w:rPr>
      </w:pPr>
      <w:r>
        <w:rPr>
          <w:lang w:eastAsia="zh-CN"/>
        </w:rPr>
        <w:t>With that, w</w:t>
      </w:r>
      <w:r w:rsidR="00C2279B">
        <w:rPr>
          <w:lang w:eastAsia="zh-CN"/>
        </w:rPr>
        <w:t xml:space="preserve">hen multiple mobile IAB-cell presents in intra-frequency </w:t>
      </w:r>
      <w:proofErr w:type="spellStart"/>
      <w:r w:rsidR="00C2279B">
        <w:rPr>
          <w:lang w:eastAsia="zh-CN"/>
        </w:rPr>
        <w:t>neighbouring</w:t>
      </w:r>
      <w:proofErr w:type="spellEnd"/>
      <w:r w:rsidR="00C2279B">
        <w:rPr>
          <w:lang w:eastAsia="zh-CN"/>
        </w:rPr>
        <w:t xml:space="preserve"> cell list or </w:t>
      </w:r>
      <w:r w:rsidR="00562FB5">
        <w:rPr>
          <w:lang w:eastAsia="zh-CN"/>
        </w:rPr>
        <w:t xml:space="preserve">with equal priority in inter-frequency </w:t>
      </w:r>
      <w:proofErr w:type="spellStart"/>
      <w:r w:rsidR="00562FB5">
        <w:rPr>
          <w:lang w:eastAsia="zh-CN"/>
        </w:rPr>
        <w:t>neighbouring</w:t>
      </w:r>
      <w:proofErr w:type="spellEnd"/>
      <w:r w:rsidR="00562FB5">
        <w:rPr>
          <w:lang w:eastAsia="zh-CN"/>
        </w:rPr>
        <w:t xml:space="preserve"> cell list, the UE could naturally select the cell with highest cell ranking based on </w:t>
      </w:r>
      <w:r w:rsidR="007562CB">
        <w:rPr>
          <w:lang w:eastAsia="zh-CN"/>
        </w:rPr>
        <w:t xml:space="preserve">the measurement result </w:t>
      </w:r>
      <w:r w:rsidR="00E14C6E">
        <w:rPr>
          <w:lang w:eastAsia="zh-CN"/>
        </w:rPr>
        <w:t xml:space="preserve">which is averaged </w:t>
      </w:r>
      <w:r w:rsidR="007562CB">
        <w:rPr>
          <w:lang w:eastAsia="zh-CN"/>
        </w:rPr>
        <w:t>over a longer period</w:t>
      </w:r>
      <w:r w:rsidR="00562FB5">
        <w:rPr>
          <w:lang w:eastAsia="zh-CN"/>
        </w:rPr>
        <w:t xml:space="preserve">. That </w:t>
      </w:r>
      <w:r w:rsidR="008650A1">
        <w:rPr>
          <w:lang w:eastAsia="zh-CN"/>
        </w:rPr>
        <w:t xml:space="preserve">selected cell (no matter mobile IAB-cell or normal </w:t>
      </w:r>
      <w:proofErr w:type="spellStart"/>
      <w:r w:rsidR="008650A1">
        <w:rPr>
          <w:lang w:eastAsia="zh-CN"/>
        </w:rPr>
        <w:t>gNB</w:t>
      </w:r>
      <w:proofErr w:type="spellEnd"/>
      <w:r w:rsidR="008650A1">
        <w:rPr>
          <w:lang w:eastAsia="zh-CN"/>
        </w:rPr>
        <w:t>) is the best camping cell for the UE.</w:t>
      </w:r>
    </w:p>
    <w:p w14:paraId="37E04CED" w14:textId="065755B8" w:rsidR="00482040" w:rsidRDefault="00FA3641" w:rsidP="00A07A6D">
      <w:pPr>
        <w:pStyle w:val="Obs-prop"/>
      </w:pPr>
      <w:r>
        <w:t xml:space="preserve">Proposal </w:t>
      </w:r>
      <w:r w:rsidR="000C3EB2">
        <w:t>3</w:t>
      </w:r>
      <w:r>
        <w:t>:</w:t>
      </w:r>
      <w:r w:rsidR="0019697D">
        <w:t xml:space="preserve"> Extend T</w:t>
      </w:r>
      <w:r w:rsidR="00843270">
        <w:t>-Reselection to</w:t>
      </w:r>
      <w:r w:rsidR="002C56ED">
        <w:t xml:space="preserve"> a longer period</w:t>
      </w:r>
      <w:r w:rsidR="00C2044E">
        <w:t xml:space="preserve"> to weaken neighbouring non-</w:t>
      </w:r>
      <w:proofErr w:type="spellStart"/>
      <w:r w:rsidR="00C2044E">
        <w:t>mIAB</w:t>
      </w:r>
      <w:proofErr w:type="spellEnd"/>
      <w:r w:rsidR="00C2044E">
        <w:t xml:space="preserve"> cells’ </w:t>
      </w:r>
      <w:proofErr w:type="spellStart"/>
      <w:r w:rsidR="00C2044E">
        <w:t>signaling</w:t>
      </w:r>
      <w:proofErr w:type="spellEnd"/>
      <w:r w:rsidR="00C2044E">
        <w:t xml:space="preserve"> strength</w:t>
      </w:r>
      <w:r w:rsidR="002C56ED">
        <w:t>, FFS on the exact value</w:t>
      </w:r>
      <w:r w:rsidR="00E90695">
        <w:t>.</w:t>
      </w:r>
    </w:p>
    <w:p w14:paraId="0737A24D" w14:textId="77777777" w:rsidR="005821D0" w:rsidRPr="00234A43" w:rsidRDefault="005821D0" w:rsidP="005821D0">
      <w:pPr>
        <w:pStyle w:val="Heading2"/>
      </w:pPr>
      <w:r w:rsidRPr="00234A43">
        <w:t xml:space="preserve">Broadcast </w:t>
      </w:r>
      <w:r>
        <w:t>S</w:t>
      </w:r>
      <w:r w:rsidRPr="00234A43">
        <w:t xml:space="preserve">ystem </w:t>
      </w:r>
      <w:r>
        <w:t>I</w:t>
      </w:r>
      <w:r w:rsidRPr="00234A43">
        <w:t>nformation</w:t>
      </w:r>
      <w:r>
        <w:t xml:space="preserve"> to Enhance Mobility</w:t>
      </w:r>
    </w:p>
    <w:p w14:paraId="4C29A63F" w14:textId="5CC3F9BB" w:rsidR="002175EE" w:rsidRPr="00D65703" w:rsidRDefault="00D65703" w:rsidP="002175EE">
      <w:pPr>
        <w:rPr>
          <w:lang w:eastAsia="zh-CN"/>
        </w:rPr>
      </w:pPr>
      <w:r>
        <w:rPr>
          <w:rFonts w:hint="eastAsia"/>
          <w:lang w:val="en-GB" w:eastAsia="zh-CN"/>
        </w:rPr>
        <w:t>Besides</w:t>
      </w:r>
      <w:r>
        <w:rPr>
          <w:lang w:eastAsia="zh-CN"/>
        </w:rPr>
        <w:t xml:space="preserve"> above two scenarios discussed in Section 2.2, to </w:t>
      </w:r>
      <w:r w:rsidR="00AB0FCC">
        <w:rPr>
          <w:lang w:eastAsia="zh-CN"/>
        </w:rPr>
        <w:t>perform more accurate</w:t>
      </w:r>
      <w:r>
        <w:rPr>
          <w:lang w:eastAsia="zh-CN"/>
        </w:rPr>
        <w:t xml:space="preserve"> </w:t>
      </w:r>
      <w:r w:rsidR="00A37114">
        <w:rPr>
          <w:lang w:eastAsia="zh-CN"/>
        </w:rPr>
        <w:t>cell (re)selection criteria for RRC_IDLE/INACTIVE UEs, b</w:t>
      </w:r>
      <w:r w:rsidR="00AB0FCC">
        <w:rPr>
          <w:lang w:eastAsia="zh-CN"/>
        </w:rPr>
        <w:t>elow two scenarios should also be considered and discussed:</w:t>
      </w:r>
    </w:p>
    <w:p w14:paraId="2B41FB5A" w14:textId="03208E8A" w:rsidR="002175EE" w:rsidRPr="00997E46" w:rsidRDefault="002175EE" w:rsidP="002175EE">
      <w:pPr>
        <w:rPr>
          <w:i/>
          <w:iCs/>
          <w:u w:val="single"/>
          <w:lang w:val="en-GB" w:eastAsia="zh-CN"/>
        </w:rPr>
      </w:pPr>
      <w:r w:rsidRPr="00997E46">
        <w:rPr>
          <w:i/>
          <w:iCs/>
          <w:u w:val="single"/>
          <w:lang w:val="en-GB" w:eastAsia="zh-CN"/>
        </w:rPr>
        <w:t xml:space="preserve">Scenario </w:t>
      </w:r>
      <w:r w:rsidR="00CA171F" w:rsidRPr="00997E46">
        <w:rPr>
          <w:i/>
          <w:iCs/>
          <w:u w:val="single"/>
          <w:lang w:val="en-GB" w:eastAsia="zh-CN"/>
        </w:rPr>
        <w:t>3</w:t>
      </w:r>
      <w:r w:rsidRPr="00997E46">
        <w:rPr>
          <w:i/>
          <w:iCs/>
          <w:u w:val="single"/>
          <w:lang w:val="en-GB" w:eastAsia="zh-CN"/>
        </w:rPr>
        <w:t>: The UE is moving inside the vehicle equipped with a mobile IAB-node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53"/>
      </w:tblGrid>
      <w:tr w:rsidR="004B64E1" w14:paraId="16E5E6AD" w14:textId="77777777" w:rsidTr="22243ECF">
        <w:trPr>
          <w:trHeight w:val="3374"/>
          <w:jc w:val="center"/>
        </w:trPr>
        <w:tc>
          <w:tcPr>
            <w:tcW w:w="8853" w:type="dxa"/>
          </w:tcPr>
          <w:p w14:paraId="7733129C" w14:textId="2DA6B4A2" w:rsidR="004B64E1" w:rsidRDefault="00E935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F6C86F0" wp14:editId="783AFD74">
                      <wp:simplePos x="0" y="0"/>
                      <wp:positionH relativeFrom="column">
                        <wp:posOffset>3442360</wp:posOffset>
                      </wp:positionH>
                      <wp:positionV relativeFrom="paragraph">
                        <wp:posOffset>2167280</wp:posOffset>
                      </wp:positionV>
                      <wp:extent cx="1799540" cy="372822"/>
                      <wp:effectExtent l="0" t="0" r="0" b="825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9540" cy="37282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4ED191" w14:textId="4237EB3F" w:rsidR="00E93548" w:rsidRPr="007B661D" w:rsidRDefault="00E93548">
                                  <w:pPr>
                                    <w:rPr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7B661D">
                                    <w:rPr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2) after moving inside the vehicle, vehicle is moving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6C86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71.05pt;margin-top:170.65pt;width:141.7pt;height:29.35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" fillcolor="white [3201]" stroked="f" strokeweight=".5pt">
                      <v:textbox>
                        <w:txbxContent>
                          <w:p w14:paraId="514ED191" w14:textId="4237EB3F" w:rsidR="00E93548" w:rsidRPr="007B661D" w:rsidRDefault="00E9354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B661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2) after moving inside the vehicle, vehicle is moving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24B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512571F" wp14:editId="535D74BD">
                      <wp:simplePos x="0" y="0"/>
                      <wp:positionH relativeFrom="column">
                        <wp:posOffset>170587</wp:posOffset>
                      </wp:positionH>
                      <wp:positionV relativeFrom="paragraph">
                        <wp:posOffset>2159685</wp:posOffset>
                      </wp:positionV>
                      <wp:extent cx="2355495" cy="409651"/>
                      <wp:effectExtent l="0" t="0" r="6985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5495" cy="4096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F649F2" w14:textId="12CFFC56" w:rsidR="00324BB2" w:rsidRPr="00E93548" w:rsidRDefault="00324BB2">
                                  <w:r w:rsidRPr="00E93548">
                                    <w:t xml:space="preserve">1) before moving inside the vehicle when vehicle is stationary            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12571F" id="Text Box 1" o:spid="_x0000_s1027" type="#_x0000_t202" style="position:absolute;margin-left:13.45pt;margin-top:170.05pt;width:185.4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" fillcolor="white [3201]" stroked="f" strokeweight=".5pt">
                      <v:textbox>
                        <w:txbxContent>
                          <w:p w14:paraId="1AF649F2" w14:textId="12CFFC56" w:rsidR="00324BB2" w:rsidRPr="00E93548" w:rsidRDefault="00324BB2">
                            <w:r w:rsidRPr="00E93548">
                              <w:t xml:space="preserve">1) before moving inside the vehicle when vehicle is stationary                      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64E1">
              <w:rPr>
                <w:rFonts w:eastAsia="SimSun"/>
              </w:rPr>
              <w:t xml:space="preserve">           </w:t>
            </w:r>
            <w:r w:rsidR="004B64E1" w:rsidRPr="004949DC">
              <w:rPr>
                <w:rFonts w:eastAsia="SimSun"/>
              </w:rPr>
              <w:object w:dxaOrig="7995" w:dyaOrig="7546" w14:anchorId="29032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pt;height:174.5pt" o:ole="">
                  <v:imagedata r:id="rId13" o:title=""/>
                </v:shape>
                <o:OLEObject Type="Embed" ProgID="Visio.Drawing.15" ShapeID="_x0000_i1025" DrawAspect="Content" ObjectID="_1738148100" r:id="rId14"/>
              </w:object>
            </w:r>
            <w:r w:rsidR="004B64E1">
              <w:t xml:space="preserve">                          </w:t>
            </w:r>
            <w:r w:rsidR="004B64E1" w:rsidRPr="004949DC">
              <w:rPr>
                <w:rFonts w:eastAsia="SimSun"/>
              </w:rPr>
              <w:object w:dxaOrig="4695" w:dyaOrig="7546" w14:anchorId="7903E35C">
                <v:shape id="_x0000_i1026" type="#_x0000_t75" style="width:107pt;height:171pt" o:ole="">
                  <v:imagedata r:id="rId15" o:title=""/>
                </v:shape>
                <o:OLEObject Type="Embed" ProgID="Visio.Drawing.15" ShapeID="_x0000_i1026" DrawAspect="Content" ObjectID="_1738148101" r:id="rId16"/>
              </w:object>
            </w:r>
          </w:p>
          <w:p w14:paraId="7D5DE9F9" w14:textId="384A78D4" w:rsidR="004B64E1" w:rsidRDefault="004B64E1">
            <w:pPr>
              <w:rPr>
                <w:lang w:val="en-GB" w:eastAsia="zh-CN"/>
              </w:rPr>
            </w:pPr>
            <w:r>
              <w:t xml:space="preserve">          </w:t>
            </w:r>
          </w:p>
        </w:tc>
      </w:tr>
    </w:tbl>
    <w:p w14:paraId="0CCF4003" w14:textId="6F48D336" w:rsidR="004B64E1" w:rsidRDefault="004B64E1" w:rsidP="004B64E1">
      <w:pPr>
        <w:rPr>
          <w:lang w:val="en-GB" w:eastAsia="zh-CN"/>
        </w:rPr>
      </w:pPr>
      <w:r>
        <w:rPr>
          <w:lang w:val="en-GB" w:eastAsia="zh-CN"/>
        </w:rPr>
        <w:t>In this scenario, before the UE moves inside the vehicle (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waiting in the bus station), the UE is originally connected/camped on a normal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/stationary network. When the vehicle is stopped and the UE gets onboard of the vehicle, the UE connects to the network via the mobile IAB-node equipped on the vehicle. </w:t>
      </w:r>
      <w:r w:rsidR="00E93548">
        <w:rPr>
          <w:lang w:val="en-GB" w:eastAsia="zh-CN"/>
        </w:rPr>
        <w:t xml:space="preserve"> </w:t>
      </w:r>
      <w:r w:rsidR="00E93548">
        <w:t>2) after moving inside the vehicle</w:t>
      </w:r>
    </w:p>
    <w:p w14:paraId="05D7594F" w14:textId="6E566AE4" w:rsidR="004B64E1" w:rsidRPr="00997E46" w:rsidRDefault="00CA171F" w:rsidP="004B64E1">
      <w:pPr>
        <w:rPr>
          <w:i/>
          <w:iCs/>
          <w:u w:val="single"/>
          <w:lang w:val="en-GB" w:eastAsia="zh-CN"/>
        </w:rPr>
      </w:pPr>
      <w:r w:rsidRPr="00997E46">
        <w:rPr>
          <w:i/>
          <w:iCs/>
          <w:u w:val="single"/>
          <w:lang w:val="en-GB" w:eastAsia="zh-CN"/>
        </w:rPr>
        <w:t xml:space="preserve">Scenario 4: The UE is moving out of the vehicle equipped with a mobile IAB-node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32"/>
      </w:tblGrid>
      <w:tr w:rsidR="004B64E1" w14:paraId="4943108B" w14:textId="77777777" w:rsidTr="007B661D">
        <w:trPr>
          <w:trHeight w:val="487"/>
          <w:jc w:val="center"/>
        </w:trPr>
        <w:tc>
          <w:tcPr>
            <w:tcW w:w="7632" w:type="dxa"/>
          </w:tcPr>
          <w:p w14:paraId="3189D13D" w14:textId="77777777" w:rsidR="004B64E1" w:rsidRDefault="004B64E1">
            <w:pPr>
              <w:jc w:val="center"/>
            </w:pPr>
            <w:r w:rsidRPr="004949DC">
              <w:rPr>
                <w:rFonts w:eastAsia="SimSun"/>
              </w:rPr>
              <w:object w:dxaOrig="4695" w:dyaOrig="7546" w14:anchorId="253628B9">
                <v:shape id="_x0000_i1027" type="#_x0000_t75" style="width:98.5pt;height:157.5pt" o:ole="">
                  <v:imagedata r:id="rId17" o:title=""/>
                </v:shape>
                <o:OLEObject Type="Embed" ProgID="Visio.Drawing.15" ShapeID="_x0000_i1027" DrawAspect="Content" ObjectID="_1738148102" r:id="rId18"/>
              </w:object>
            </w:r>
            <w:r>
              <w:t xml:space="preserve">                            </w:t>
            </w:r>
            <w:r w:rsidRPr="004949DC">
              <w:rPr>
                <w:rFonts w:eastAsia="SimSun"/>
              </w:rPr>
              <w:object w:dxaOrig="7995" w:dyaOrig="7546" w14:anchorId="29C5150E">
                <v:shape id="_x0000_i1028" type="#_x0000_t75" style="width:171.5pt;height:162.5pt" o:ole="">
                  <v:imagedata r:id="rId19" o:title=""/>
                </v:shape>
                <o:OLEObject Type="Embed" ProgID="Visio.Drawing.15" ShapeID="_x0000_i1028" DrawAspect="Content" ObjectID="_1738148103" r:id="rId20"/>
              </w:object>
            </w:r>
          </w:p>
          <w:p w14:paraId="0F2CEB14" w14:textId="77777777" w:rsidR="004B64E1" w:rsidRDefault="004B64E1">
            <w:pPr>
              <w:rPr>
                <w:lang w:val="en-GB" w:eastAsia="zh-CN"/>
              </w:rPr>
            </w:pPr>
            <w:r>
              <w:t>1) before moving out of the vehicle                2) after moving out of the vehicle</w:t>
            </w:r>
          </w:p>
        </w:tc>
      </w:tr>
    </w:tbl>
    <w:p w14:paraId="2CDE79C4" w14:textId="77777777" w:rsidR="004B64E1" w:rsidRDefault="004B64E1" w:rsidP="004B64E1">
      <w:pPr>
        <w:rPr>
          <w:lang w:val="en-GB" w:eastAsia="zh-CN"/>
        </w:rPr>
      </w:pPr>
      <w:r>
        <w:rPr>
          <w:lang w:val="en-GB" w:eastAsia="zh-CN"/>
        </w:rPr>
        <w:t>On the other hand, when the UE moves out of the vehicle (when the vehicle is stopped) that is equipped with a mobile IAB-node, the UE cannot connect to the mobile IAB-node anymore. The UE will reselect another cell (</w:t>
      </w:r>
      <w:proofErr w:type="gramStart"/>
      <w:r>
        <w:rPr>
          <w:lang w:val="en-GB" w:eastAsia="zh-CN"/>
        </w:rPr>
        <w:t>i.e.</w:t>
      </w:r>
      <w:proofErr w:type="gramEnd"/>
      <w:r>
        <w:rPr>
          <w:lang w:val="en-GB" w:eastAsia="zh-CN"/>
        </w:rPr>
        <w:t xml:space="preserve"> a normal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/stationary network) to remain its connection to the network.  </w:t>
      </w:r>
    </w:p>
    <w:p w14:paraId="304C98BD" w14:textId="40B1CF06" w:rsidR="00E441E6" w:rsidRDefault="005821D0" w:rsidP="005821D0">
      <w:pPr>
        <w:rPr>
          <w:lang w:val="en-GB"/>
        </w:rPr>
      </w:pPr>
      <w:r>
        <w:rPr>
          <w:lang w:val="en-GB"/>
        </w:rPr>
        <w:t>It is observed that</w:t>
      </w:r>
      <w:r w:rsidR="00E441E6">
        <w:rPr>
          <w:lang w:val="en-GB"/>
        </w:rPr>
        <w:t>, in normal behaviour,</w:t>
      </w:r>
      <w:r>
        <w:rPr>
          <w:lang w:val="en-GB"/>
        </w:rPr>
        <w:t xml:space="preserve"> the UE will</w:t>
      </w:r>
      <w:r w:rsidR="00E441E6">
        <w:rPr>
          <w:lang w:val="en-GB"/>
        </w:rPr>
        <w:t xml:space="preserve"> only</w:t>
      </w:r>
      <w:r>
        <w:rPr>
          <w:lang w:val="en-GB"/>
        </w:rPr>
        <w:t xml:space="preserve"> switch between stationary network and mobile IAB-node in </w:t>
      </w:r>
      <w:r w:rsidR="00E441E6">
        <w:rPr>
          <w:lang w:val="en-GB"/>
        </w:rPr>
        <w:t xml:space="preserve">above scenario </w:t>
      </w:r>
      <w:r>
        <w:rPr>
          <w:lang w:val="en-GB"/>
        </w:rPr>
        <w:t xml:space="preserve">when the vehicle is stopped. </w:t>
      </w:r>
    </w:p>
    <w:p w14:paraId="066C24C8" w14:textId="50B69A60" w:rsidR="00E441E6" w:rsidRPr="00B4346F" w:rsidRDefault="00E441E6" w:rsidP="00E441E6">
      <w:pPr>
        <w:pStyle w:val="Obs-prop"/>
        <w:rPr>
          <w:lang w:eastAsia="zh-CN"/>
        </w:rPr>
      </w:pPr>
      <w:r w:rsidRPr="00B4346F">
        <w:rPr>
          <w:lang w:eastAsia="zh-CN"/>
        </w:rPr>
        <w:t>Observation</w:t>
      </w:r>
      <w:r w:rsidR="000C3EB2">
        <w:rPr>
          <w:lang w:eastAsia="zh-CN"/>
        </w:rPr>
        <w:t xml:space="preserve"> 2</w:t>
      </w:r>
      <w:r w:rsidRPr="00B4346F">
        <w:rPr>
          <w:lang w:eastAsia="zh-CN"/>
        </w:rPr>
        <w:t xml:space="preserve">: </w:t>
      </w:r>
      <w:r>
        <w:rPr>
          <w:lang w:eastAsia="zh-CN"/>
        </w:rPr>
        <w:t xml:space="preserve">The </w:t>
      </w:r>
      <w:r w:rsidRPr="00B4346F">
        <w:rPr>
          <w:lang w:eastAsia="zh-CN"/>
        </w:rPr>
        <w:t>UE moves inside/out of the vehicle</w:t>
      </w:r>
      <w:r>
        <w:rPr>
          <w:lang w:eastAsia="zh-CN"/>
        </w:rPr>
        <w:t xml:space="preserve"> and</w:t>
      </w:r>
      <w:r w:rsidRPr="00B4346F">
        <w:rPr>
          <w:lang w:eastAsia="zh-CN"/>
        </w:rPr>
        <w:t xml:space="preserve"> switch</w:t>
      </w:r>
      <w:r>
        <w:rPr>
          <w:lang w:eastAsia="zh-CN"/>
        </w:rPr>
        <w:t>es</w:t>
      </w:r>
      <w:r w:rsidRPr="00B4346F">
        <w:rPr>
          <w:lang w:eastAsia="zh-CN"/>
        </w:rPr>
        <w:t xml:space="preserve"> between mobile IAB-node and normal </w:t>
      </w:r>
      <w:proofErr w:type="spellStart"/>
      <w:r w:rsidRPr="00B4346F">
        <w:rPr>
          <w:lang w:eastAsia="zh-CN"/>
        </w:rPr>
        <w:t>gNB</w:t>
      </w:r>
      <w:proofErr w:type="spellEnd"/>
      <w:r>
        <w:rPr>
          <w:lang w:eastAsia="zh-CN"/>
        </w:rPr>
        <w:t xml:space="preserve"> w</w:t>
      </w:r>
      <w:r w:rsidRPr="00B4346F">
        <w:rPr>
          <w:lang w:eastAsia="zh-CN"/>
        </w:rPr>
        <w:t xml:space="preserve">hen the </w:t>
      </w:r>
      <w:r>
        <w:rPr>
          <w:lang w:eastAsia="zh-CN"/>
        </w:rPr>
        <w:t>vehicle (</w:t>
      </w:r>
      <w:proofErr w:type="spellStart"/>
      <w:r>
        <w:rPr>
          <w:lang w:eastAsia="zh-CN"/>
        </w:rPr>
        <w:t>mIAB</w:t>
      </w:r>
      <w:proofErr w:type="spellEnd"/>
      <w:r>
        <w:rPr>
          <w:lang w:eastAsia="zh-CN"/>
        </w:rPr>
        <w:t xml:space="preserve"> node) is stationary</w:t>
      </w:r>
      <w:r w:rsidRPr="00B4346F">
        <w:rPr>
          <w:lang w:eastAsia="zh-CN"/>
        </w:rPr>
        <w:t>.</w:t>
      </w:r>
    </w:p>
    <w:p w14:paraId="31B4F5AB" w14:textId="7285052A" w:rsidR="005821D0" w:rsidRDefault="005821D0" w:rsidP="005821D0">
      <w:pPr>
        <w:rPr>
          <w:lang w:val="en-GB"/>
        </w:rPr>
      </w:pPr>
      <w:r>
        <w:rPr>
          <w:lang w:val="en-GB"/>
        </w:rPr>
        <w:t xml:space="preserve">Moreover, </w:t>
      </w:r>
      <w:r w:rsidR="006B789D">
        <w:rPr>
          <w:lang w:val="en-GB"/>
        </w:rPr>
        <w:t>in Scenario</w:t>
      </w:r>
      <w:r w:rsidR="00862AE4">
        <w:rPr>
          <w:lang w:val="en-GB"/>
        </w:rPr>
        <w:t xml:space="preserve"> 1 and 2 in Section 2.1,</w:t>
      </w:r>
      <w:r w:rsidR="006B789D">
        <w:rPr>
          <w:lang w:val="en-GB"/>
        </w:rPr>
        <w:t xml:space="preserve"> </w:t>
      </w:r>
      <w:r>
        <w:rPr>
          <w:lang w:val="en-GB"/>
        </w:rPr>
        <w:t xml:space="preserve">when the vehicle is moving, the served UEs should remain connected to the original mobile IAB-node or switch to another mobile IAB-node based on measurements if it’s moving inside a vehicle. </w:t>
      </w:r>
    </w:p>
    <w:p w14:paraId="06416310" w14:textId="084D4319" w:rsidR="005821D0" w:rsidRDefault="005821D0" w:rsidP="005821D0">
      <w:pPr>
        <w:rPr>
          <w:lang w:val="en-GB"/>
        </w:rPr>
      </w:pPr>
      <w:r>
        <w:rPr>
          <w:lang w:val="en-GB"/>
        </w:rPr>
        <w:t xml:space="preserve">Therefore, </w:t>
      </w:r>
      <w:r>
        <w:rPr>
          <w:rFonts w:hint="eastAsia"/>
          <w:lang w:val="en-GB" w:eastAsia="zh-CN"/>
        </w:rPr>
        <w:t>b</w:t>
      </w:r>
      <w:r>
        <w:rPr>
          <w:lang w:val="en-GB"/>
        </w:rPr>
        <w:t xml:space="preserve">ased on the above analysis, the key information to differentiate UE behaviours for the </w:t>
      </w:r>
      <w:r w:rsidR="00AC12FE">
        <w:rPr>
          <w:lang w:val="en-GB"/>
        </w:rPr>
        <w:t xml:space="preserve">2 </w:t>
      </w:r>
      <w:r>
        <w:rPr>
          <w:lang w:val="en-GB"/>
        </w:rPr>
        <w:t>scenarios discussed above (</w:t>
      </w:r>
      <w:proofErr w:type="gramStart"/>
      <w:r>
        <w:rPr>
          <w:lang w:val="en-GB"/>
        </w:rPr>
        <w:t>e.g.</w:t>
      </w:r>
      <w:proofErr w:type="gramEnd"/>
      <w:r>
        <w:rPr>
          <w:lang w:val="en-GB"/>
        </w:rPr>
        <w:t xml:space="preserve"> on/off the vehicle, etc) and select suitable target cell for UE’s handover is based on whether the mobile IAB-node is moving or not (i.e. </w:t>
      </w:r>
      <w:r w:rsidR="00F40261">
        <w:rPr>
          <w:lang w:val="en-GB"/>
        </w:rPr>
        <w:t xml:space="preserve">real-time mobility status </w:t>
      </w:r>
      <w:r>
        <w:rPr>
          <w:lang w:val="en-GB"/>
        </w:rPr>
        <w:t xml:space="preserve">of the mobile IAB-node). </w:t>
      </w:r>
      <w:r w:rsidR="00F55A77">
        <w:rPr>
          <w:lang w:val="en-GB"/>
        </w:rPr>
        <w:t xml:space="preserve">Broadcasting a mobile IAB-cell type is not enough for Rel-18 UEs for mobility enhancement. </w:t>
      </w:r>
    </w:p>
    <w:p w14:paraId="15820A4C" w14:textId="6E44D7D1" w:rsidR="005821D0" w:rsidRDefault="005821D0" w:rsidP="005821D0">
      <w:pPr>
        <w:rPr>
          <w:lang w:val="en-GB"/>
        </w:rPr>
      </w:pPr>
      <w:r w:rsidRPr="38FED4EF">
        <w:rPr>
          <w:lang w:val="en-GB"/>
        </w:rPr>
        <w:t xml:space="preserve">For RRC_INACTIVE/IDLE UEs, if the velocity of a mobile IAB-cell is not zero, </w:t>
      </w:r>
      <w:r w:rsidR="00D42CA8">
        <w:rPr>
          <w:lang w:val="en-GB"/>
        </w:rPr>
        <w:t>such</w:t>
      </w:r>
      <w:r w:rsidRPr="38FED4EF">
        <w:rPr>
          <w:lang w:val="en-GB"/>
        </w:rPr>
        <w:t xml:space="preserve"> UE </w:t>
      </w:r>
      <w:r w:rsidR="00865318" w:rsidRPr="38FED4EF">
        <w:rPr>
          <w:lang w:val="en-GB"/>
        </w:rPr>
        <w:t>camped on a</w:t>
      </w:r>
      <w:r w:rsidR="0015539B" w:rsidRPr="38FED4EF">
        <w:rPr>
          <w:lang w:val="en-GB"/>
        </w:rPr>
        <w:t xml:space="preserve"> fixed </w:t>
      </w:r>
      <w:proofErr w:type="spellStart"/>
      <w:r w:rsidR="0015539B" w:rsidRPr="38FED4EF">
        <w:rPr>
          <w:lang w:val="en-GB"/>
        </w:rPr>
        <w:t>gNB</w:t>
      </w:r>
      <w:proofErr w:type="spellEnd"/>
      <w:r w:rsidR="0015539B" w:rsidRPr="38FED4EF">
        <w:rPr>
          <w:lang w:val="en-GB"/>
        </w:rPr>
        <w:t xml:space="preserve"> </w:t>
      </w:r>
      <w:r w:rsidR="00D617E0" w:rsidRPr="38FED4EF">
        <w:rPr>
          <w:lang w:val="en-GB"/>
        </w:rPr>
        <w:t xml:space="preserve">should </w:t>
      </w:r>
      <w:r w:rsidRPr="38FED4EF">
        <w:rPr>
          <w:lang w:val="en-GB"/>
        </w:rPr>
        <w:t xml:space="preserve">not </w:t>
      </w:r>
      <w:r w:rsidR="003123B8" w:rsidRPr="38FED4EF">
        <w:rPr>
          <w:lang w:val="en-GB"/>
        </w:rPr>
        <w:t>re</w:t>
      </w:r>
      <w:r w:rsidRPr="38FED4EF">
        <w:rPr>
          <w:lang w:val="en-GB"/>
        </w:rPr>
        <w:t xml:space="preserve">select a cell with mobile IAB-cell indication to camp on, </w:t>
      </w:r>
      <w:r w:rsidR="00114800" w:rsidRPr="38FED4EF">
        <w:rPr>
          <w:lang w:val="en-GB"/>
        </w:rPr>
        <w:t xml:space="preserve">even </w:t>
      </w:r>
      <w:r w:rsidR="00D247D4">
        <w:rPr>
          <w:lang w:val="en-GB"/>
        </w:rPr>
        <w:t xml:space="preserve">that </w:t>
      </w:r>
      <w:r w:rsidR="00114800" w:rsidRPr="38FED4EF">
        <w:rPr>
          <w:lang w:val="en-GB"/>
        </w:rPr>
        <w:t xml:space="preserve">mobile IAB-cell may have higher cell ranking or higher priority, </w:t>
      </w:r>
      <w:r w:rsidRPr="38FED4EF">
        <w:rPr>
          <w:lang w:val="en-GB"/>
        </w:rPr>
        <w:t>as it is not going to be onboard</w:t>
      </w:r>
      <w:r w:rsidR="00D247D4">
        <w:rPr>
          <w:lang w:val="en-GB"/>
        </w:rPr>
        <w:t>/off-board</w:t>
      </w:r>
      <w:r w:rsidRPr="38FED4EF">
        <w:rPr>
          <w:lang w:val="en-GB"/>
        </w:rPr>
        <w:t xml:space="preserve"> when the vehicle is moving.</w:t>
      </w:r>
      <w:r w:rsidR="000065DF" w:rsidRPr="38FED4EF">
        <w:rPr>
          <w:lang w:val="en-GB"/>
        </w:rPr>
        <w:t xml:space="preserve">  Similarly, an RRC_IDLE/INACTIVE UE camped on a </w:t>
      </w:r>
      <w:proofErr w:type="spellStart"/>
      <w:r w:rsidR="000065DF" w:rsidRPr="38FED4EF">
        <w:rPr>
          <w:lang w:val="en-GB"/>
        </w:rPr>
        <w:t>mIAB</w:t>
      </w:r>
      <w:proofErr w:type="spellEnd"/>
      <w:r w:rsidR="000065DF" w:rsidRPr="38FED4EF">
        <w:rPr>
          <w:lang w:val="en-GB"/>
        </w:rPr>
        <w:t xml:space="preserve"> node should not </w:t>
      </w:r>
      <w:r w:rsidR="003123B8" w:rsidRPr="38FED4EF">
        <w:rPr>
          <w:lang w:val="en-GB"/>
        </w:rPr>
        <w:t xml:space="preserve">reselect a fixed </w:t>
      </w:r>
      <w:proofErr w:type="spellStart"/>
      <w:r w:rsidR="003123B8" w:rsidRPr="38FED4EF">
        <w:rPr>
          <w:lang w:val="en-GB"/>
        </w:rPr>
        <w:t>gNB</w:t>
      </w:r>
      <w:proofErr w:type="spellEnd"/>
      <w:r w:rsidR="003123B8" w:rsidRPr="38FED4EF">
        <w:rPr>
          <w:lang w:val="en-GB"/>
        </w:rPr>
        <w:t xml:space="preserve"> when the vehicle is moving.</w:t>
      </w:r>
    </w:p>
    <w:p w14:paraId="196695EE" w14:textId="62185453" w:rsidR="00C53E70" w:rsidRDefault="00C53E70" w:rsidP="00C53E70">
      <w:pPr>
        <w:pStyle w:val="Obs-prop"/>
        <w:rPr>
          <w:lang w:eastAsia="zh-CN"/>
        </w:rPr>
      </w:pPr>
      <w:r w:rsidRPr="38FED4EF">
        <w:rPr>
          <w:lang w:eastAsia="zh-CN"/>
        </w:rPr>
        <w:t xml:space="preserve">Observation </w:t>
      </w:r>
      <w:r w:rsidR="003D4DDF">
        <w:rPr>
          <w:lang w:eastAsia="zh-CN"/>
        </w:rPr>
        <w:t>3</w:t>
      </w:r>
      <w:r w:rsidRPr="38FED4EF">
        <w:rPr>
          <w:lang w:eastAsia="zh-CN"/>
        </w:rPr>
        <w:t xml:space="preserve">: Broadcasting mobile IAB-cell type in system information is not enough for Rel-18 UEs to enhance mobility and prioritize selection towards a </w:t>
      </w:r>
      <w:proofErr w:type="spellStart"/>
      <w:r w:rsidRPr="38FED4EF">
        <w:rPr>
          <w:lang w:eastAsia="zh-CN"/>
        </w:rPr>
        <w:t>mIAB</w:t>
      </w:r>
      <w:proofErr w:type="spellEnd"/>
      <w:r w:rsidRPr="38FED4EF">
        <w:rPr>
          <w:lang w:eastAsia="zh-CN"/>
        </w:rPr>
        <w:t xml:space="preserve">-cell for the suitable scenarios such to prioritize cell (re)selection towards a </w:t>
      </w:r>
      <w:proofErr w:type="spellStart"/>
      <w:r w:rsidRPr="38FED4EF">
        <w:rPr>
          <w:lang w:eastAsia="zh-CN"/>
        </w:rPr>
        <w:t>mIAB</w:t>
      </w:r>
      <w:proofErr w:type="spellEnd"/>
      <w:r w:rsidRPr="38FED4EF">
        <w:rPr>
          <w:lang w:eastAsia="zh-CN"/>
        </w:rPr>
        <w:t xml:space="preserve"> or fixed </w:t>
      </w:r>
      <w:proofErr w:type="spellStart"/>
      <w:r w:rsidRPr="38FED4EF">
        <w:rPr>
          <w:lang w:eastAsia="zh-CN"/>
        </w:rPr>
        <w:t>gNB</w:t>
      </w:r>
      <w:proofErr w:type="spellEnd"/>
      <w:r w:rsidRPr="38FED4EF">
        <w:rPr>
          <w:lang w:eastAsia="zh-CN"/>
        </w:rPr>
        <w:t xml:space="preserve"> based on when </w:t>
      </w:r>
      <w:proofErr w:type="spellStart"/>
      <w:r w:rsidRPr="38FED4EF">
        <w:rPr>
          <w:lang w:eastAsia="zh-CN"/>
        </w:rPr>
        <w:t>mIAB</w:t>
      </w:r>
      <w:proofErr w:type="spellEnd"/>
      <w:r w:rsidRPr="38FED4EF">
        <w:rPr>
          <w:lang w:eastAsia="zh-CN"/>
        </w:rPr>
        <w:t xml:space="preserve"> is temporarily stopped or not.</w:t>
      </w:r>
    </w:p>
    <w:p w14:paraId="49A5ED2C" w14:textId="6864E422" w:rsidR="00125B37" w:rsidRDefault="005F7EF2" w:rsidP="005821D0">
      <w:pPr>
        <w:rPr>
          <w:lang w:val="en-GB"/>
        </w:rPr>
      </w:pPr>
      <w:r>
        <w:rPr>
          <w:lang w:val="en-GB"/>
        </w:rPr>
        <w:t>T</w:t>
      </w:r>
      <w:r w:rsidR="005821D0">
        <w:rPr>
          <w:lang w:val="en-GB"/>
        </w:rPr>
        <w:t>he velocity of mobile IAB-node can either be an accurate value (</w:t>
      </w:r>
      <w:proofErr w:type="gramStart"/>
      <w:r w:rsidR="005821D0">
        <w:rPr>
          <w:lang w:val="en-GB"/>
        </w:rPr>
        <w:t>e.g.</w:t>
      </w:r>
      <w:proofErr w:type="gramEnd"/>
      <w:r w:rsidR="005821D0">
        <w:rPr>
          <w:lang w:val="en-GB"/>
        </w:rPr>
        <w:t xml:space="preserve"> as defined in TS37.355) or a granular level (e.g. high/low).</w:t>
      </w:r>
      <w:r w:rsidR="00C540A1">
        <w:rPr>
          <w:lang w:val="en-GB"/>
        </w:rPr>
        <w:t xml:space="preserve"> </w:t>
      </w:r>
      <w:r w:rsidR="00D744FB" w:rsidRPr="78D8FD6F">
        <w:rPr>
          <w:lang w:val="en-GB"/>
        </w:rPr>
        <w:t xml:space="preserve">Sending an accurate value of mobile IAB-node’s velocity may lead to </w:t>
      </w:r>
      <w:r w:rsidR="00A56D47" w:rsidRPr="78D8FD6F">
        <w:rPr>
          <w:lang w:val="en-GB"/>
        </w:rPr>
        <w:t xml:space="preserve">an increase of SIB update frequency. </w:t>
      </w:r>
      <w:r w:rsidR="00205E4E">
        <w:rPr>
          <w:lang w:val="en-GB"/>
        </w:rPr>
        <w:t>Though it is</w:t>
      </w:r>
      <w:r w:rsidR="596DEBA6" w:rsidRPr="78D8FD6F">
        <w:rPr>
          <w:lang w:val="en-GB"/>
        </w:rPr>
        <w:t xml:space="preserve"> possible to reduce the SIB update frequency</w:t>
      </w:r>
      <w:r w:rsidR="00205E4E">
        <w:rPr>
          <w:lang w:val="en-GB"/>
        </w:rPr>
        <w:t>,</w:t>
      </w:r>
      <w:r w:rsidR="596DEBA6" w:rsidRPr="78D8FD6F">
        <w:rPr>
          <w:lang w:val="en-GB"/>
        </w:rPr>
        <w:t xml:space="preserve"> </w:t>
      </w:r>
      <w:r w:rsidR="00205E4E">
        <w:rPr>
          <w:lang w:val="en-GB"/>
        </w:rPr>
        <w:t>f</w:t>
      </w:r>
      <w:r w:rsidR="5B09BC07" w:rsidRPr="78D8FD6F">
        <w:rPr>
          <w:lang w:val="en-GB"/>
        </w:rPr>
        <w:t xml:space="preserve">or example, </w:t>
      </w:r>
      <w:r w:rsidR="00DF79B9" w:rsidRPr="78D8FD6F">
        <w:rPr>
          <w:lang w:val="en-GB"/>
        </w:rPr>
        <w:t xml:space="preserve">only </w:t>
      </w:r>
      <w:r w:rsidR="00E6512D" w:rsidRPr="78D8FD6F">
        <w:rPr>
          <w:lang w:val="en-GB"/>
        </w:rPr>
        <w:t>update its</w:t>
      </w:r>
      <w:r w:rsidR="00DF79B9" w:rsidRPr="78D8FD6F">
        <w:rPr>
          <w:lang w:val="en-GB"/>
        </w:rPr>
        <w:t xml:space="preserve"> SIB information if the velocity change is larger than certain threshol</w:t>
      </w:r>
      <w:r w:rsidR="00C27CF2" w:rsidRPr="78D8FD6F">
        <w:rPr>
          <w:lang w:val="en-GB"/>
        </w:rPr>
        <w:t>d</w:t>
      </w:r>
      <w:r w:rsidR="587C68A9" w:rsidRPr="78D8FD6F">
        <w:rPr>
          <w:lang w:val="en-GB"/>
        </w:rPr>
        <w:t xml:space="preserve">, </w:t>
      </w:r>
      <w:r w:rsidR="00302D33">
        <w:rPr>
          <w:lang w:val="en-GB"/>
        </w:rPr>
        <w:t>use this</w:t>
      </w:r>
      <w:r w:rsidR="587C68A9" w:rsidRPr="78D8FD6F">
        <w:rPr>
          <w:lang w:val="en-GB"/>
        </w:rPr>
        <w:t xml:space="preserve"> mechanism </w:t>
      </w:r>
      <w:r w:rsidR="00302D33">
        <w:rPr>
          <w:lang w:val="en-GB"/>
        </w:rPr>
        <w:t xml:space="preserve">and broadcast </w:t>
      </w:r>
      <w:r w:rsidR="00142C12">
        <w:rPr>
          <w:lang w:val="en-GB"/>
        </w:rPr>
        <w:t xml:space="preserve">velocity </w:t>
      </w:r>
      <w:r w:rsidR="587C68A9" w:rsidRPr="78D8FD6F">
        <w:rPr>
          <w:lang w:val="en-GB"/>
        </w:rPr>
        <w:t>only by vehicles that do not go through rapid start/stop etc</w:t>
      </w:r>
      <w:r w:rsidR="00C27CF2" w:rsidRPr="78D8FD6F">
        <w:rPr>
          <w:lang w:val="en-GB"/>
        </w:rPr>
        <w:t xml:space="preserve">. With that, </w:t>
      </w:r>
      <w:proofErr w:type="spellStart"/>
      <w:r w:rsidR="00C27CF2" w:rsidRPr="78D8FD6F">
        <w:rPr>
          <w:lang w:val="en-GB"/>
        </w:rPr>
        <w:t>mIAB</w:t>
      </w:r>
      <w:proofErr w:type="spellEnd"/>
      <w:r w:rsidR="00C27CF2" w:rsidRPr="78D8FD6F">
        <w:rPr>
          <w:lang w:val="en-GB"/>
        </w:rPr>
        <w:t xml:space="preserve"> served UEs can know </w:t>
      </w:r>
      <w:r w:rsidR="00E31AE8" w:rsidRPr="78D8FD6F">
        <w:rPr>
          <w:lang w:val="en-GB"/>
        </w:rPr>
        <w:t xml:space="preserve">the velocity of </w:t>
      </w:r>
      <w:proofErr w:type="spellStart"/>
      <w:r w:rsidR="00E31AE8" w:rsidRPr="78D8FD6F">
        <w:rPr>
          <w:lang w:val="en-GB"/>
        </w:rPr>
        <w:t>mIAB</w:t>
      </w:r>
      <w:proofErr w:type="spellEnd"/>
      <w:r w:rsidR="00E31AE8" w:rsidRPr="78D8FD6F">
        <w:rPr>
          <w:lang w:val="en-GB"/>
        </w:rPr>
        <w:t>-node in real-time and understand the trend</w:t>
      </w:r>
      <w:r w:rsidR="001220E4" w:rsidRPr="78D8FD6F">
        <w:rPr>
          <w:lang w:val="en-GB"/>
        </w:rPr>
        <w:t xml:space="preserve"> of its moving status.</w:t>
      </w:r>
    </w:p>
    <w:p w14:paraId="62C5C91E" w14:textId="03287E10" w:rsidR="00BE0F1A" w:rsidRPr="00FB6190" w:rsidRDefault="00BE0F1A" w:rsidP="00BE0F1A">
      <w:pPr>
        <w:rPr>
          <w:lang w:val="en-GB"/>
        </w:rPr>
      </w:pPr>
      <w:r>
        <w:rPr>
          <w:lang w:val="en-GB"/>
        </w:rPr>
        <w:t>Alternatively, to avoid SIB frequently update, paging</w:t>
      </w:r>
      <w:r w:rsidR="005A19D3">
        <w:rPr>
          <w:lang w:val="en-GB"/>
        </w:rPr>
        <w:t xml:space="preserve"> message</w:t>
      </w:r>
      <w:r>
        <w:rPr>
          <w:lang w:val="en-GB"/>
        </w:rPr>
        <w:t xml:space="preserve"> can also be used to send </w:t>
      </w:r>
      <w:r w:rsidR="00760158">
        <w:rPr>
          <w:lang w:val="en-GB"/>
        </w:rPr>
        <w:t>that information</w:t>
      </w:r>
      <w:r>
        <w:rPr>
          <w:lang w:val="en-GB"/>
        </w:rPr>
        <w:t xml:space="preserve"> to the UEs.</w:t>
      </w:r>
    </w:p>
    <w:p w14:paraId="20A4F94D" w14:textId="58B44141" w:rsidR="000424EE" w:rsidRDefault="008163CC" w:rsidP="00482031">
      <w:pPr>
        <w:pStyle w:val="Obs-prop"/>
        <w:rPr>
          <w:lang w:eastAsia="zh-CN"/>
        </w:rPr>
      </w:pPr>
      <w:r w:rsidRPr="11222DC2">
        <w:rPr>
          <w:lang w:eastAsia="zh-CN"/>
        </w:rPr>
        <w:t>Proposal</w:t>
      </w:r>
      <w:r w:rsidR="00381CBC">
        <w:rPr>
          <w:lang w:eastAsia="zh-CN"/>
        </w:rPr>
        <w:t xml:space="preserve"> 4</w:t>
      </w:r>
      <w:r w:rsidRPr="11222DC2">
        <w:rPr>
          <w:lang w:eastAsia="zh-CN"/>
        </w:rPr>
        <w:t xml:space="preserve">: </w:t>
      </w:r>
      <w:r w:rsidR="00364DFE" w:rsidRPr="00364DFE">
        <w:rPr>
          <w:lang w:eastAsia="zh-CN"/>
        </w:rPr>
        <w:t xml:space="preserve"> </w:t>
      </w:r>
      <w:r w:rsidR="00364DFE">
        <w:rPr>
          <w:lang w:eastAsia="zh-CN"/>
        </w:rPr>
        <w:t xml:space="preserve">Mobile IAB-node </w:t>
      </w:r>
      <w:r w:rsidR="00364DFE">
        <w:t xml:space="preserve">real-time mobility status </w:t>
      </w:r>
      <w:r w:rsidR="00364DFE">
        <w:rPr>
          <w:lang w:eastAsia="zh-CN"/>
        </w:rPr>
        <w:t>(details FFS) is provided to the UE to enhance handover, cell (re-)selection decision</w:t>
      </w:r>
      <w:r w:rsidR="005E19F4">
        <w:rPr>
          <w:lang w:eastAsia="zh-CN"/>
        </w:rPr>
        <w:t>. FF</w:t>
      </w:r>
      <w:r w:rsidR="00482031">
        <w:rPr>
          <w:lang w:eastAsia="zh-CN"/>
        </w:rPr>
        <w:t>S via SIB or paging message.</w:t>
      </w:r>
    </w:p>
    <w:p w14:paraId="5B42F995" w14:textId="0A020397" w:rsidR="00FE6631" w:rsidRDefault="00FE6631" w:rsidP="00FE6631">
      <w:pPr>
        <w:pStyle w:val="Heading2"/>
      </w:pPr>
      <w:r>
        <w:lastRenderedPageBreak/>
        <w:t>UE measurement enhancement</w:t>
      </w:r>
    </w:p>
    <w:p w14:paraId="09CFD02C" w14:textId="16384E3B" w:rsidR="00125B9E" w:rsidRDefault="00DF5468" w:rsidP="00DF5468">
      <w:pPr>
        <w:rPr>
          <w:lang w:val="en-GB"/>
        </w:rPr>
      </w:pPr>
      <w:r>
        <w:rPr>
          <w:lang w:val="en-GB"/>
        </w:rPr>
        <w:t xml:space="preserve">One </w:t>
      </w:r>
      <w:r w:rsidR="009252C7">
        <w:rPr>
          <w:lang w:val="en-GB"/>
        </w:rPr>
        <w:t xml:space="preserve">of the main </w:t>
      </w:r>
      <w:r>
        <w:rPr>
          <w:lang w:val="en-GB"/>
        </w:rPr>
        <w:t>objective</w:t>
      </w:r>
      <w:r w:rsidR="009252C7">
        <w:rPr>
          <w:lang w:val="en-GB"/>
        </w:rPr>
        <w:t>s</w:t>
      </w:r>
      <w:r>
        <w:rPr>
          <w:lang w:val="en-GB"/>
        </w:rPr>
        <w:t xml:space="preserve"> utilizing velocity of mobile IAB-node is to reduce UE </w:t>
      </w:r>
      <w:r w:rsidR="00F07563">
        <w:rPr>
          <w:lang w:val="en-GB"/>
        </w:rPr>
        <w:t xml:space="preserve">unnecessary </w:t>
      </w:r>
      <w:r>
        <w:rPr>
          <w:lang w:val="en-GB"/>
        </w:rPr>
        <w:t xml:space="preserve">measurement and reduce power consumption for the served UEs, </w:t>
      </w:r>
      <w:r w:rsidR="00362C3B">
        <w:rPr>
          <w:lang w:val="en-GB"/>
        </w:rPr>
        <w:t>since the onboard UEs should always connect to the mobile IAB-cell</w:t>
      </w:r>
      <w:r w:rsidR="009252C7">
        <w:rPr>
          <w:lang w:val="en-GB"/>
        </w:rPr>
        <w:t>.</w:t>
      </w:r>
      <w:r w:rsidR="00197226">
        <w:rPr>
          <w:lang w:val="en-GB"/>
        </w:rPr>
        <w:t xml:space="preserve"> </w:t>
      </w:r>
      <w:r w:rsidR="009440A9">
        <w:rPr>
          <w:lang w:val="en-GB"/>
        </w:rPr>
        <w:t xml:space="preserve">Therefore, </w:t>
      </w:r>
      <w:r w:rsidR="00B940C6">
        <w:rPr>
          <w:lang w:val="en-GB"/>
        </w:rPr>
        <w:t xml:space="preserve">based on the </w:t>
      </w:r>
      <w:r w:rsidR="000C4646">
        <w:rPr>
          <w:lang w:val="en-GB"/>
        </w:rPr>
        <w:t xml:space="preserve">real-time mobility status </w:t>
      </w:r>
      <w:r w:rsidR="00B940C6">
        <w:rPr>
          <w:lang w:val="en-GB"/>
        </w:rPr>
        <w:t>information</w:t>
      </w:r>
      <w:r w:rsidR="000C4646">
        <w:rPr>
          <w:lang w:val="en-GB"/>
        </w:rPr>
        <w:t xml:space="preserve"> of the mobile IAB-node</w:t>
      </w:r>
      <w:r w:rsidR="00B940C6">
        <w:rPr>
          <w:lang w:val="en-GB"/>
        </w:rPr>
        <w:t xml:space="preserve">, the UE could </w:t>
      </w:r>
      <w:r w:rsidR="00086151">
        <w:rPr>
          <w:lang w:val="en-GB"/>
        </w:rPr>
        <w:t>stop measurement reporting or even measurement</w:t>
      </w:r>
      <w:r w:rsidR="00A43623" w:rsidRPr="00A43623">
        <w:rPr>
          <w:lang w:val="en-GB"/>
        </w:rPr>
        <w:t xml:space="preserve"> </w:t>
      </w:r>
      <w:r w:rsidR="00A43623">
        <w:rPr>
          <w:lang w:val="en-GB"/>
        </w:rPr>
        <w:t>that are related to handover in RRC_CONNECTED state, cell reselection in RRC_IDLE/INACTIVE state</w:t>
      </w:r>
      <w:r w:rsidR="00086151">
        <w:rPr>
          <w:lang w:val="en-GB"/>
        </w:rPr>
        <w:t>.</w:t>
      </w:r>
    </w:p>
    <w:p w14:paraId="2C3E302C" w14:textId="3F337C1A" w:rsidR="007B3362" w:rsidRDefault="00086151" w:rsidP="00DF5468">
      <w:pPr>
        <w:rPr>
          <w:lang w:val="en-GB"/>
        </w:rPr>
      </w:pPr>
      <w:r>
        <w:rPr>
          <w:lang w:val="en-GB"/>
        </w:rPr>
        <w:t>Though it is possible to let network update measurement configuration</w:t>
      </w:r>
      <w:r w:rsidR="00A61E96">
        <w:rPr>
          <w:lang w:val="en-GB"/>
        </w:rPr>
        <w:t xml:space="preserve"> </w:t>
      </w:r>
      <w:r w:rsidR="00052E68">
        <w:rPr>
          <w:lang w:val="en-GB"/>
        </w:rPr>
        <w:t xml:space="preserve">by implementation and control UE measurement, </w:t>
      </w:r>
      <w:r w:rsidR="001F6D37">
        <w:rPr>
          <w:lang w:val="en-GB"/>
        </w:rPr>
        <w:t xml:space="preserve">it is much easier and less </w:t>
      </w:r>
      <w:proofErr w:type="spellStart"/>
      <w:r w:rsidR="001F6D37">
        <w:rPr>
          <w:lang w:val="en-GB"/>
        </w:rPr>
        <w:t>signaling</w:t>
      </w:r>
      <w:proofErr w:type="spellEnd"/>
      <w:r w:rsidR="001F6D37">
        <w:rPr>
          <w:lang w:val="en-GB"/>
        </w:rPr>
        <w:t xml:space="preserve"> overhead if the network</w:t>
      </w:r>
      <w:r w:rsidR="00833993">
        <w:rPr>
          <w:lang w:val="en-GB"/>
        </w:rPr>
        <w:t xml:space="preserve"> (</w:t>
      </w:r>
      <w:proofErr w:type="gramStart"/>
      <w:r w:rsidR="00833993">
        <w:rPr>
          <w:lang w:val="en-GB"/>
        </w:rPr>
        <w:t>i.e.</w:t>
      </w:r>
      <w:proofErr w:type="gramEnd"/>
      <w:r w:rsidR="00833993">
        <w:rPr>
          <w:lang w:val="en-GB"/>
        </w:rPr>
        <w:t xml:space="preserve"> mobile IAB-cell)</w:t>
      </w:r>
      <w:r w:rsidR="007221C5">
        <w:rPr>
          <w:lang w:val="en-GB"/>
        </w:rPr>
        <w:t xml:space="preserve"> </w:t>
      </w:r>
      <w:r w:rsidR="00767E37">
        <w:rPr>
          <w:lang w:val="en-GB"/>
        </w:rPr>
        <w:t xml:space="preserve">can let UE know whether it could temporarily stop measurement reporting or not. If real-time mobility status of the mobile IAB-node is not known by the UE, </w:t>
      </w:r>
      <w:r w:rsidR="00427E4B">
        <w:rPr>
          <w:lang w:val="en-GB"/>
        </w:rPr>
        <w:t xml:space="preserve">the network can </w:t>
      </w:r>
      <w:r w:rsidR="007221C5">
        <w:rPr>
          <w:lang w:val="en-GB"/>
        </w:rPr>
        <w:t>only</w:t>
      </w:r>
      <w:r w:rsidR="001F6D37">
        <w:rPr>
          <w:lang w:val="en-GB"/>
        </w:rPr>
        <w:t xml:space="preserve"> send a single bit indication to</w:t>
      </w:r>
      <w:r w:rsidR="00427E4B">
        <w:rPr>
          <w:lang w:val="en-GB"/>
        </w:rPr>
        <w:t xml:space="preserve"> the UEs</w:t>
      </w:r>
      <w:r w:rsidR="001558F0">
        <w:rPr>
          <w:lang w:val="en-GB"/>
        </w:rPr>
        <w:t xml:space="preserve"> </w:t>
      </w:r>
      <w:r w:rsidR="000E3591">
        <w:rPr>
          <w:lang w:val="en-GB"/>
        </w:rPr>
        <w:t>and temporarily enable/disable measurement (reporting) at the UE side</w:t>
      </w:r>
      <w:r w:rsidR="008A0402">
        <w:rPr>
          <w:lang w:val="en-GB"/>
        </w:rPr>
        <w:t xml:space="preserve">. </w:t>
      </w:r>
      <w:r w:rsidR="00CF6E02">
        <w:rPr>
          <w:lang w:val="en-GB"/>
        </w:rPr>
        <w:t xml:space="preserve">Otherwise, the UE should </w:t>
      </w:r>
      <w:r w:rsidR="00302C44">
        <w:rPr>
          <w:lang w:val="en-GB"/>
        </w:rPr>
        <w:t xml:space="preserve">perform measurement and reporting normally based on the configuration from the network. </w:t>
      </w:r>
    </w:p>
    <w:p w14:paraId="3EA6C2C9" w14:textId="14C8EF3A" w:rsidR="00A27741" w:rsidRDefault="005821D0" w:rsidP="00175227">
      <w:pPr>
        <w:pStyle w:val="Obs-prop"/>
      </w:pPr>
      <w:r>
        <w:t>Proposal</w:t>
      </w:r>
      <w:r w:rsidR="00381CBC">
        <w:t xml:space="preserve"> 5</w:t>
      </w:r>
      <w:r>
        <w:t>: For Rel-18 UEs,</w:t>
      </w:r>
      <w:r w:rsidR="00A27741">
        <w:t xml:space="preserve"> to reduce unnecessary measurement and reduce power consumption, </w:t>
      </w:r>
      <w:r w:rsidR="004C164F">
        <w:t>(</w:t>
      </w:r>
      <w:r w:rsidR="00E52D26">
        <w:t xml:space="preserve">if broadcasting real-time mobility status </w:t>
      </w:r>
      <w:r w:rsidR="00622B25">
        <w:t>is not supported</w:t>
      </w:r>
      <w:r w:rsidR="004C164F">
        <w:t>)</w:t>
      </w:r>
      <w:r w:rsidR="00622B25">
        <w:t xml:space="preserve">, </w:t>
      </w:r>
      <w:r w:rsidR="00A27741">
        <w:t xml:space="preserve">mobile IAB-cell sends a single bit indication to </w:t>
      </w:r>
      <w:r w:rsidR="00FF4835">
        <w:t xml:space="preserve">let UE know whether to perform </w:t>
      </w:r>
      <w:r w:rsidR="001512B3">
        <w:t xml:space="preserve">neighbouring cell </w:t>
      </w:r>
      <w:r w:rsidR="00FF4835">
        <w:t>measurement (</w:t>
      </w:r>
      <w:r w:rsidR="001512B3">
        <w:t>/</w:t>
      </w:r>
      <w:r w:rsidR="00FF4835">
        <w:t>reporting) or not.</w:t>
      </w:r>
    </w:p>
    <w:p w14:paraId="7FE9BB9B" w14:textId="1C3BD438" w:rsidR="00BC62E4" w:rsidRDefault="00BC62E4">
      <w:pPr>
        <w:pStyle w:val="Heading2"/>
      </w:pPr>
      <w:r>
        <w:t>RACH</w:t>
      </w:r>
      <w:r w:rsidR="004425CA">
        <w:t>-less Handover of served UEs</w:t>
      </w:r>
    </w:p>
    <w:p w14:paraId="64E567D4" w14:textId="4CCB9F2C" w:rsidR="00266245" w:rsidRDefault="00266245" w:rsidP="00B643F3">
      <w:pPr>
        <w:rPr>
          <w:lang w:val="en-GB"/>
        </w:rPr>
      </w:pPr>
      <w:r>
        <w:rPr>
          <w:lang w:val="en-GB"/>
        </w:rPr>
        <w:t>As agreed in RAN2 #119e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6245" w14:paraId="179006EB" w14:textId="77777777" w:rsidTr="00266245">
        <w:tc>
          <w:tcPr>
            <w:tcW w:w="9350" w:type="dxa"/>
          </w:tcPr>
          <w:p w14:paraId="5AFC2E7B" w14:textId="4552D27C" w:rsidR="00266245" w:rsidRPr="00266245" w:rsidRDefault="00266245" w:rsidP="00B643F3">
            <w:pPr>
              <w:pStyle w:val="Agreement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60" w:after="0"/>
            </w:pPr>
            <w:r>
              <w:t xml:space="preserve">R2 assumes </w:t>
            </w:r>
            <w:r w:rsidRPr="00FD0B3D">
              <w:t xml:space="preserve">RACH-less procedure </w:t>
            </w:r>
            <w:r>
              <w:t>may</w:t>
            </w:r>
            <w:r w:rsidRPr="00FD0B3D">
              <w:t xml:space="preserve"> be considered for </w:t>
            </w:r>
            <w:r>
              <w:t xml:space="preserve">on-board RRC_CONNECTED </w:t>
            </w:r>
            <w:r w:rsidRPr="00FD0B3D">
              <w:t>UEs</w:t>
            </w:r>
            <w:r>
              <w:t>,</w:t>
            </w:r>
            <w:r w:rsidRPr="00FD0B3D">
              <w:t xml:space="preserve"> </w:t>
            </w:r>
            <w:r>
              <w:t xml:space="preserve">which are to be </w:t>
            </w:r>
            <w:r w:rsidRPr="00FD0B3D">
              <w:t>hand</w:t>
            </w:r>
            <w:r>
              <w:t xml:space="preserve">ed </w:t>
            </w:r>
            <w:r w:rsidRPr="00FD0B3D">
              <w:t xml:space="preserve">over together with </w:t>
            </w:r>
            <w:r>
              <w:t xml:space="preserve">the </w:t>
            </w:r>
            <w:r w:rsidRPr="00FD0B3D">
              <w:t>mobile IAB-node</w:t>
            </w:r>
            <w:r>
              <w:t xml:space="preserve"> (would depend also on the assumptions for UL synch). </w:t>
            </w:r>
          </w:p>
        </w:tc>
      </w:tr>
    </w:tbl>
    <w:p w14:paraId="6A899BAF" w14:textId="0F91F7B3" w:rsidR="00B643F3" w:rsidRDefault="00B643F3" w:rsidP="00B643F3">
      <w:pPr>
        <w:rPr>
          <w:lang w:val="en-GB"/>
        </w:rPr>
      </w:pPr>
      <w:r>
        <w:rPr>
          <w:lang w:val="en-GB"/>
        </w:rPr>
        <w:t xml:space="preserve">When group handover is performed for all served UEs (e.g., due to inter-donor-CU full migration), the </w:t>
      </w:r>
      <w:proofErr w:type="spellStart"/>
      <w:r w:rsidRPr="00345515">
        <w:rPr>
          <w:i/>
          <w:iCs/>
          <w:lang w:val="en-GB"/>
        </w:rPr>
        <w:t>RRCReconfiguration</w:t>
      </w:r>
      <w:proofErr w:type="spellEnd"/>
      <w:r>
        <w:rPr>
          <w:lang w:val="en-GB"/>
        </w:rPr>
        <w:t xml:space="preserve"> messages are almost received at the same time after mobile IAB-node’s full migration. Considering the number of served UEs under a mobile IAB-node can be large, even with gradual HO of UEs with partial migration based </w:t>
      </w:r>
      <w:r w:rsidR="000F18A9">
        <w:rPr>
          <w:lang w:val="en-GB"/>
        </w:rPr>
        <w:t>f</w:t>
      </w:r>
      <w:r>
        <w:rPr>
          <w:lang w:val="en-GB"/>
        </w:rPr>
        <w:t>ull migration</w:t>
      </w:r>
      <w:r w:rsidR="000F18A9">
        <w:rPr>
          <w:lang w:val="en-GB"/>
        </w:rPr>
        <w:t xml:space="preserve"> (</w:t>
      </w:r>
      <w:proofErr w:type="gramStart"/>
      <w:r w:rsidR="000F18A9">
        <w:rPr>
          <w:lang w:val="en-GB"/>
        </w:rPr>
        <w:t>i.e.</w:t>
      </w:r>
      <w:proofErr w:type="gramEnd"/>
      <w:r w:rsidR="000F18A9">
        <w:rPr>
          <w:lang w:val="en-GB"/>
        </w:rPr>
        <w:t xml:space="preserve"> </w:t>
      </w:r>
      <w:r w:rsidR="00D3594E">
        <w:rPr>
          <w:lang w:val="en-GB"/>
        </w:rPr>
        <w:t>“</w:t>
      </w:r>
      <w:r w:rsidR="000F18A9">
        <w:rPr>
          <w:lang w:val="en-GB"/>
        </w:rPr>
        <w:t>dual</w:t>
      </w:r>
      <w:r w:rsidR="00D3594E">
        <w:rPr>
          <w:lang w:val="en-GB"/>
        </w:rPr>
        <w:t>-DU-way” of doing full migration</w:t>
      </w:r>
      <w:r w:rsidR="000F18A9">
        <w:rPr>
          <w:lang w:val="en-GB"/>
        </w:rPr>
        <w:t>)</w:t>
      </w:r>
      <w:r>
        <w:rPr>
          <w:lang w:val="en-GB"/>
        </w:rPr>
        <w:t xml:space="preserve">, it is possible that congestion may happen during served UEs’ handover. </w:t>
      </w:r>
    </w:p>
    <w:p w14:paraId="5FA049DA" w14:textId="414F9335" w:rsidR="00982F56" w:rsidRDefault="00B643F3" w:rsidP="00B643F3">
      <w:pPr>
        <w:rPr>
          <w:lang w:val="en-GB"/>
        </w:rPr>
      </w:pPr>
      <w:r>
        <w:rPr>
          <w:lang w:val="en-GB"/>
        </w:rPr>
        <w:t>C</w:t>
      </w:r>
      <w:r w:rsidRPr="00D92C22">
        <w:rPr>
          <w:lang w:val="en-GB"/>
        </w:rPr>
        <w:t xml:space="preserve">onsidering the served UEs are still connecting to the </w:t>
      </w:r>
      <w:r>
        <w:rPr>
          <w:lang w:val="en-GB"/>
        </w:rPr>
        <w:t xml:space="preserve">same </w:t>
      </w:r>
      <w:r w:rsidRPr="00D92C22">
        <w:rPr>
          <w:lang w:val="en-GB"/>
        </w:rPr>
        <w:t xml:space="preserve">mobile IAB-DU </w:t>
      </w:r>
      <w:r>
        <w:rPr>
          <w:lang w:val="en-GB"/>
        </w:rPr>
        <w:t xml:space="preserve">cell </w:t>
      </w:r>
      <w:r w:rsidRPr="00D92C22">
        <w:rPr>
          <w:lang w:val="en-GB"/>
        </w:rPr>
        <w:t>during full migration procedure,</w:t>
      </w:r>
      <w:r>
        <w:rPr>
          <w:lang w:val="en-GB"/>
        </w:rPr>
        <w:t xml:space="preserve"> apart from the security key, most of the existing configuration such as Timing Advance, PHY configuration of the served UEs is not changed during mobile IAB-node’s migration. Therefore, </w:t>
      </w:r>
      <w:r w:rsidR="0035223A">
        <w:rPr>
          <w:lang w:val="en-GB"/>
        </w:rPr>
        <w:t xml:space="preserve">the served UEs are </w:t>
      </w:r>
      <w:r w:rsidR="00221D84">
        <w:rPr>
          <w:lang w:val="en-GB"/>
        </w:rPr>
        <w:t xml:space="preserve">UL </w:t>
      </w:r>
      <w:r w:rsidR="008A048C">
        <w:rPr>
          <w:lang w:val="en-GB"/>
        </w:rPr>
        <w:t>synchronized</w:t>
      </w:r>
      <w:r w:rsidR="00221D84">
        <w:rPr>
          <w:lang w:val="en-GB"/>
        </w:rPr>
        <w:t xml:space="preserve"> with the mobile IAB-DU before and after its migration. </w:t>
      </w:r>
      <w:r w:rsidR="009E264E">
        <w:rPr>
          <w:lang w:val="en-GB"/>
        </w:rPr>
        <w:t xml:space="preserve">A </w:t>
      </w:r>
      <w:r>
        <w:rPr>
          <w:lang w:val="en-GB"/>
        </w:rPr>
        <w:t>simplification of the HO procedure for the served UEs can be considered</w:t>
      </w:r>
      <w:r w:rsidR="00C77DB4">
        <w:rPr>
          <w:lang w:val="en-GB"/>
        </w:rPr>
        <w:t xml:space="preserve"> </w:t>
      </w:r>
      <w:r>
        <w:rPr>
          <w:lang w:val="en-GB"/>
        </w:rPr>
        <w:t>to reduce RACH and lower layer configuration.</w:t>
      </w:r>
    </w:p>
    <w:p w14:paraId="3AFE1D2F" w14:textId="490F041B" w:rsidR="00FA3B9E" w:rsidRDefault="00F634B2" w:rsidP="00B643F3">
      <w:pPr>
        <w:rPr>
          <w:lang w:val="en-GB"/>
        </w:rPr>
      </w:pPr>
      <w:r>
        <w:rPr>
          <w:lang w:val="en-GB"/>
        </w:rPr>
        <w:t>Due to the change of CU, it is proposed to simply perform a change of security key for the served UEs.</w:t>
      </w:r>
      <w:r w:rsidR="009A1E3C">
        <w:rPr>
          <w:lang w:val="en-GB"/>
        </w:rPr>
        <w:t xml:space="preserve"> It can be done with only impacting user plane. </w:t>
      </w:r>
    </w:p>
    <w:p w14:paraId="4688B72F" w14:textId="3AF20E46" w:rsidR="00806974" w:rsidRDefault="00806974" w:rsidP="00B643F3">
      <w:pPr>
        <w:rPr>
          <w:lang w:val="en-GB"/>
        </w:rPr>
      </w:pPr>
      <w:r>
        <w:rPr>
          <w:lang w:val="en-GB"/>
        </w:rPr>
        <w:t xml:space="preserve">Normally, </w:t>
      </w:r>
      <w:r w:rsidR="009A5182">
        <w:rPr>
          <w:lang w:val="en-GB"/>
        </w:rPr>
        <w:t xml:space="preserve">upon receiving </w:t>
      </w:r>
      <w:proofErr w:type="spellStart"/>
      <w:r w:rsidR="009A5182" w:rsidRPr="009A5182">
        <w:rPr>
          <w:i/>
          <w:iCs/>
          <w:lang w:val="en-GB"/>
        </w:rPr>
        <w:t>RRCReconfiguration</w:t>
      </w:r>
      <w:proofErr w:type="spellEnd"/>
      <w:r w:rsidR="009A5182">
        <w:rPr>
          <w:lang w:val="en-GB"/>
        </w:rPr>
        <w:t xml:space="preserve"> message during handover, the UE shall execute a reconfiguration with sync</w:t>
      </w:r>
      <w:r w:rsidR="00260D8A">
        <w:rPr>
          <w:lang w:val="en-GB"/>
        </w:rPr>
        <w:t xml:space="preserve">, </w:t>
      </w:r>
      <w:r w:rsidR="00745D26">
        <w:rPr>
          <w:lang w:val="en-GB"/>
        </w:rPr>
        <w:t>reset MAC entity</w:t>
      </w:r>
      <w:r w:rsidR="00EC27C5">
        <w:rPr>
          <w:lang w:val="en-GB"/>
        </w:rPr>
        <w:t xml:space="preserve"> and re-establish L2. The UE shall also </w:t>
      </w:r>
      <w:r w:rsidR="007B258E">
        <w:rPr>
          <w:lang w:val="en-GB"/>
        </w:rPr>
        <w:t xml:space="preserve">update the security key </w:t>
      </w:r>
      <w:r w:rsidR="008D56BA">
        <w:rPr>
          <w:lang w:val="en-GB"/>
        </w:rPr>
        <w:t xml:space="preserve">and use it after successful RACH towards the new cell. However, </w:t>
      </w:r>
      <w:r w:rsidR="00EC27C5">
        <w:rPr>
          <w:lang w:val="en-GB"/>
        </w:rPr>
        <w:t xml:space="preserve">if RACH-less handover is adopted, there’s no way for the </w:t>
      </w:r>
      <w:proofErr w:type="spellStart"/>
      <w:r w:rsidR="00EC27C5">
        <w:rPr>
          <w:lang w:val="en-GB"/>
        </w:rPr>
        <w:t>gNB</w:t>
      </w:r>
      <w:proofErr w:type="spellEnd"/>
      <w:r w:rsidR="00E6484E">
        <w:rPr>
          <w:lang w:val="en-GB"/>
        </w:rPr>
        <w:t xml:space="preserve"> to know when the UE starts to use the new security key</w:t>
      </w:r>
      <w:r w:rsidR="00804DDE">
        <w:rPr>
          <w:lang w:val="en-GB"/>
        </w:rPr>
        <w:t>.</w:t>
      </w:r>
    </w:p>
    <w:p w14:paraId="133F069E" w14:textId="5A67E777" w:rsidR="00AC2865" w:rsidRDefault="001918C5" w:rsidP="00B643F3">
      <w:pPr>
        <w:rPr>
          <w:lang w:val="en-GB"/>
        </w:rPr>
      </w:pPr>
      <w:r w:rsidRPr="78D8FD6F">
        <w:rPr>
          <w:lang w:val="en-GB"/>
        </w:rPr>
        <w:t xml:space="preserve">In LTE, RACH-less is also supported. </w:t>
      </w:r>
      <w:r w:rsidR="00AC2865" w:rsidRPr="78D8FD6F">
        <w:rPr>
          <w:lang w:val="en-GB"/>
        </w:rPr>
        <w:t xml:space="preserve">As </w:t>
      </w:r>
      <w:r w:rsidR="00FA6307" w:rsidRPr="00A42FD3">
        <w:rPr>
          <w:lang w:val="en-GB"/>
        </w:rPr>
        <w:t>captured in TS 36.300 [</w:t>
      </w:r>
      <w:r w:rsidR="0097336C">
        <w:rPr>
          <w:lang w:val="en-GB"/>
        </w:rPr>
        <w:t>3</w:t>
      </w:r>
      <w:r w:rsidR="00FA6307" w:rsidRPr="00A42FD3">
        <w:rPr>
          <w:lang w:val="en-GB"/>
        </w:rPr>
        <w:t>]</w:t>
      </w:r>
      <w:r w:rsidRPr="00A42FD3">
        <w:rPr>
          <w:lang w:val="en-GB"/>
        </w:rPr>
        <w:t>, if RACH</w:t>
      </w:r>
      <w:r w:rsidRPr="78D8FD6F">
        <w:rPr>
          <w:lang w:val="en-GB"/>
        </w:rPr>
        <w:t xml:space="preserve">-less HO is configured, UE performs synchronisation to target </w:t>
      </w:r>
      <w:proofErr w:type="spellStart"/>
      <w:r w:rsidRPr="78D8FD6F">
        <w:rPr>
          <w:lang w:val="en-GB"/>
        </w:rPr>
        <w:t>eNB</w:t>
      </w:r>
      <w:proofErr w:type="spellEnd"/>
      <w:r w:rsidRPr="78D8FD6F">
        <w:rPr>
          <w:lang w:val="en-GB"/>
        </w:rPr>
        <w:t xml:space="preserve"> and derives target </w:t>
      </w:r>
      <w:proofErr w:type="spellStart"/>
      <w:r w:rsidRPr="78D8FD6F">
        <w:rPr>
          <w:lang w:val="en-GB"/>
        </w:rPr>
        <w:t>eNB</w:t>
      </w:r>
      <w:proofErr w:type="spellEnd"/>
      <w:r w:rsidRPr="78D8FD6F">
        <w:rPr>
          <w:lang w:val="en-GB"/>
        </w:rPr>
        <w:t xml:space="preserve"> specific keys, then configures the selected security algorithms to be used in the target cell. </w:t>
      </w:r>
      <w:r w:rsidR="003D6599" w:rsidRPr="78D8FD6F">
        <w:rPr>
          <w:lang w:val="en-GB"/>
        </w:rPr>
        <w:t xml:space="preserve">We think the same mechanism can be used for </w:t>
      </w:r>
      <w:proofErr w:type="spellStart"/>
      <w:r w:rsidR="003D6599" w:rsidRPr="78D8FD6F">
        <w:rPr>
          <w:lang w:val="en-GB"/>
        </w:rPr>
        <w:t>mIAB</w:t>
      </w:r>
      <w:proofErr w:type="spellEnd"/>
      <w:r w:rsidR="003D6599" w:rsidRPr="78D8FD6F">
        <w:rPr>
          <w:lang w:val="en-GB"/>
        </w:rPr>
        <w:t xml:space="preserve"> served UEs</w:t>
      </w:r>
      <w:r w:rsidR="02BCBB1A" w:rsidRPr="78D8FD6F">
        <w:rPr>
          <w:lang w:val="en-GB"/>
        </w:rPr>
        <w:t xml:space="preserve"> as a baseline</w:t>
      </w:r>
      <w:r w:rsidR="003D6599" w:rsidRPr="78D8FD6F">
        <w:rPr>
          <w:lang w:val="en-GB"/>
        </w:rPr>
        <w:t xml:space="preserve">, where the security key </w:t>
      </w:r>
      <w:r w:rsidR="004433D2" w:rsidRPr="78D8FD6F">
        <w:rPr>
          <w:lang w:val="en-GB"/>
        </w:rPr>
        <w:t xml:space="preserve">is updated upon receiving </w:t>
      </w:r>
      <w:proofErr w:type="spellStart"/>
      <w:r w:rsidR="004433D2" w:rsidRPr="78D8FD6F">
        <w:rPr>
          <w:i/>
          <w:iCs/>
          <w:lang w:val="en-GB"/>
        </w:rPr>
        <w:t>RRCReconfiguration</w:t>
      </w:r>
      <w:proofErr w:type="spellEnd"/>
      <w:r w:rsidR="004433D2" w:rsidRPr="78D8FD6F">
        <w:rPr>
          <w:lang w:val="en-GB"/>
        </w:rPr>
        <w:t xml:space="preserve"> message.</w:t>
      </w:r>
    </w:p>
    <w:p w14:paraId="296BF93B" w14:textId="5F27AEF9" w:rsidR="00B643F3" w:rsidRDefault="53AECE8A" w:rsidP="00B643F3">
      <w:pPr>
        <w:pStyle w:val="Obs-prop"/>
      </w:pPr>
      <w:r>
        <w:t xml:space="preserve">Proposal </w:t>
      </w:r>
      <w:r w:rsidR="00084233">
        <w:t>6</w:t>
      </w:r>
      <w:r>
        <w:t xml:space="preserve">: </w:t>
      </w:r>
      <w:r w:rsidR="49B99137">
        <w:t xml:space="preserve">During </w:t>
      </w:r>
      <w:proofErr w:type="spellStart"/>
      <w:r w:rsidR="4E80AD4B">
        <w:t>mIAB</w:t>
      </w:r>
      <w:proofErr w:type="spellEnd"/>
      <w:r w:rsidR="4E80AD4B">
        <w:t xml:space="preserve">-MT </w:t>
      </w:r>
      <w:r w:rsidR="49B99137">
        <w:t xml:space="preserve">handover, </w:t>
      </w:r>
      <w:r w:rsidR="66BE2B76">
        <w:t xml:space="preserve">RACH-less </w:t>
      </w:r>
      <w:r w:rsidR="2D1EDCE1">
        <w:t>HO with a change of security key of the served UEs should be supported</w:t>
      </w:r>
      <w:r>
        <w:t>.</w:t>
      </w:r>
      <w:r w:rsidR="004433D2">
        <w:t xml:space="preserve"> </w:t>
      </w:r>
      <w:r w:rsidR="00FA340A">
        <w:t>UE starts to use new security key for target cell</w:t>
      </w:r>
      <w:r w:rsidR="004433D2">
        <w:t xml:space="preserve"> after receiving </w:t>
      </w:r>
      <w:proofErr w:type="spellStart"/>
      <w:r w:rsidR="004433D2" w:rsidRPr="000121A6">
        <w:rPr>
          <w:i/>
          <w:iCs/>
        </w:rPr>
        <w:t>RRCReconfiguration</w:t>
      </w:r>
      <w:proofErr w:type="spellEnd"/>
      <w:r w:rsidR="004433D2">
        <w:t xml:space="preserve"> message</w:t>
      </w:r>
      <w:r w:rsidR="000121A6">
        <w:t>.</w:t>
      </w:r>
      <w:r w:rsidR="004433D2">
        <w:t xml:space="preserve"> </w:t>
      </w:r>
    </w:p>
    <w:p w14:paraId="0B5E8843" w14:textId="43E55AD7" w:rsidR="003300FF" w:rsidRDefault="003300FF" w:rsidP="003300FF">
      <w:pPr>
        <w:pStyle w:val="Heading1"/>
      </w:pPr>
      <w:r>
        <w:lastRenderedPageBreak/>
        <w:t>Conclusion</w:t>
      </w:r>
    </w:p>
    <w:p w14:paraId="64A0ECB8" w14:textId="73310D57" w:rsidR="00E247EB" w:rsidRDefault="009311E0" w:rsidP="003300FF">
      <w:r>
        <w:t>In t</w:t>
      </w:r>
      <w:r w:rsidR="003300FF">
        <w:t>his contribution</w:t>
      </w:r>
      <w:r>
        <w:t xml:space="preserve">, we </w:t>
      </w:r>
      <w:r w:rsidR="00207BA0">
        <w:t>discussed</w:t>
      </w:r>
      <w:r w:rsidR="002A05B2">
        <w:t xml:space="preserve"> </w:t>
      </w:r>
      <w:r w:rsidR="00505442">
        <w:t>the scenario of UE</w:t>
      </w:r>
      <w:r w:rsidR="008537FA">
        <w:t xml:space="preserve">’s cell (re)selection and the corresponding </w:t>
      </w:r>
      <w:r w:rsidR="00505442">
        <w:t xml:space="preserve">UE </w:t>
      </w:r>
      <w:proofErr w:type="spellStart"/>
      <w:r w:rsidR="00505442">
        <w:t>behaviour</w:t>
      </w:r>
      <w:proofErr w:type="spellEnd"/>
      <w:r w:rsidR="008537FA">
        <w:t xml:space="preserve">. </w:t>
      </w:r>
      <w:r w:rsidR="000307C1">
        <w:t>Furthermore, to provide accurate decision of cell (re)selection, real-time mo</w:t>
      </w:r>
      <w:r w:rsidR="00F363A9">
        <w:t xml:space="preserve">bility status of </w:t>
      </w:r>
      <w:proofErr w:type="spellStart"/>
      <w:r w:rsidR="00F363A9">
        <w:t>mIAB</w:t>
      </w:r>
      <w:proofErr w:type="spellEnd"/>
      <w:r w:rsidR="00F363A9">
        <w:t xml:space="preserve"> is proposed to be broadcasted, following by </w:t>
      </w:r>
      <w:r w:rsidR="00671EC8">
        <w:t>measurement optimization at UE side. In the end, we discussed RACH-less handover to reduce signaling overhead during full migration.</w:t>
      </w:r>
    </w:p>
    <w:p w14:paraId="5FF19A78" w14:textId="2FF154EF" w:rsidR="00C54F21" w:rsidRDefault="008B4C49" w:rsidP="003300FF">
      <w:r>
        <w:t>We have following observations and proposals</w:t>
      </w:r>
      <w:r w:rsidR="00FF3AA6">
        <w:t>:</w:t>
      </w:r>
    </w:p>
    <w:p w14:paraId="5295B94D" w14:textId="77777777" w:rsidR="00671EC8" w:rsidRDefault="00671EC8" w:rsidP="00671EC8">
      <w:pPr>
        <w:pStyle w:val="Obs-prop"/>
        <w:rPr>
          <w:lang w:eastAsia="zh-CN"/>
        </w:rPr>
      </w:pPr>
      <w:r>
        <w:rPr>
          <w:lang w:eastAsia="zh-CN"/>
        </w:rPr>
        <w:t>Proposal 1: No optimization to prevent surrounding UEs to perform cell (re)selection towards a mobile IAB-cell.</w:t>
      </w:r>
    </w:p>
    <w:p w14:paraId="54F2AE3D" w14:textId="77777777" w:rsidR="00671EC8" w:rsidRPr="006A571F" w:rsidRDefault="00671EC8" w:rsidP="00671EC8">
      <w:pPr>
        <w:pStyle w:val="Obs-prop"/>
        <w:rPr>
          <w:rFonts w:eastAsiaTheme="minorEastAsia"/>
          <w:lang w:val="en-US" w:eastAsia="zh-CN"/>
        </w:rPr>
      </w:pPr>
      <w:r>
        <w:t xml:space="preserve">Observation 1: Mobility state of a UE can help to identify whether a UE camps on mobile IAB-cell when it is on the vehicle. An onboard normal-mobility UE is highly likely </w:t>
      </w:r>
      <w:r w:rsidRPr="1B08971E">
        <w:rPr>
          <w:rFonts w:eastAsiaTheme="minorEastAsia"/>
          <w:lang w:val="en-US" w:eastAsia="zh-CN"/>
        </w:rPr>
        <w:t>camped on a mobile IAB-cell</w:t>
      </w:r>
      <w:r>
        <w:rPr>
          <w:rFonts w:eastAsiaTheme="minorEastAsia"/>
          <w:lang w:val="en-US" w:eastAsia="zh-CN"/>
        </w:rPr>
        <w:t xml:space="preserve"> and hence not in Medium or High-mobility states</w:t>
      </w:r>
      <w:r w:rsidRPr="1B08971E">
        <w:rPr>
          <w:rFonts w:eastAsiaTheme="minorEastAsia"/>
          <w:lang w:val="en-US" w:eastAsia="zh-CN"/>
        </w:rPr>
        <w:t>.</w:t>
      </w:r>
    </w:p>
    <w:p w14:paraId="75E3B2DF" w14:textId="77777777" w:rsidR="00671EC8" w:rsidRPr="005D5FE2" w:rsidRDefault="00671EC8" w:rsidP="00671EC8">
      <w:pPr>
        <w:pStyle w:val="Obs-prop"/>
      </w:pPr>
      <w:r w:rsidRPr="007B661D">
        <w:t xml:space="preserve">Proposal </w:t>
      </w:r>
      <w:r>
        <w:t>2</w:t>
      </w:r>
      <w:r w:rsidRPr="007B661D">
        <w:t xml:space="preserve">: Discuss if HSDN like prioritisation of </w:t>
      </w:r>
      <w:proofErr w:type="spellStart"/>
      <w:r w:rsidRPr="007B661D">
        <w:t>mIAB</w:t>
      </w:r>
      <w:proofErr w:type="spellEnd"/>
      <w:r w:rsidRPr="007B661D">
        <w:t xml:space="preserve"> cell should be considered for </w:t>
      </w:r>
      <w:proofErr w:type="spellStart"/>
      <w:r w:rsidRPr="007B661D">
        <w:t>mIAB</w:t>
      </w:r>
      <w:proofErr w:type="spellEnd"/>
      <w:r w:rsidRPr="007B661D">
        <w:t xml:space="preserve">.  </w:t>
      </w:r>
    </w:p>
    <w:p w14:paraId="7D13503E" w14:textId="7423F99F" w:rsidR="00671EC8" w:rsidRDefault="00671EC8" w:rsidP="00671EC8">
      <w:pPr>
        <w:pStyle w:val="Obs-prop"/>
      </w:pPr>
      <w:r>
        <w:t>Proposal 3: Extend T-Reselection to a longer period to weaken neighbouring non-</w:t>
      </w:r>
      <w:proofErr w:type="spellStart"/>
      <w:r>
        <w:t>mIAB</w:t>
      </w:r>
      <w:proofErr w:type="spellEnd"/>
      <w:r>
        <w:t xml:space="preserve"> cells’ </w:t>
      </w:r>
      <w:proofErr w:type="spellStart"/>
      <w:r>
        <w:t>signaling</w:t>
      </w:r>
      <w:proofErr w:type="spellEnd"/>
      <w:r>
        <w:t xml:space="preserve"> strength, FFS on the exact value.</w:t>
      </w:r>
    </w:p>
    <w:p w14:paraId="68FA64EA" w14:textId="77777777" w:rsidR="00671EC8" w:rsidRPr="00B4346F" w:rsidRDefault="00671EC8" w:rsidP="00671EC8">
      <w:pPr>
        <w:pStyle w:val="Obs-prop"/>
        <w:rPr>
          <w:lang w:eastAsia="zh-CN"/>
        </w:rPr>
      </w:pPr>
      <w:r w:rsidRPr="00B4346F">
        <w:rPr>
          <w:lang w:eastAsia="zh-CN"/>
        </w:rPr>
        <w:t>Observation</w:t>
      </w:r>
      <w:r>
        <w:rPr>
          <w:lang w:eastAsia="zh-CN"/>
        </w:rPr>
        <w:t xml:space="preserve"> 2</w:t>
      </w:r>
      <w:r w:rsidRPr="00B4346F">
        <w:rPr>
          <w:lang w:eastAsia="zh-CN"/>
        </w:rPr>
        <w:t xml:space="preserve">: </w:t>
      </w:r>
      <w:r>
        <w:rPr>
          <w:lang w:eastAsia="zh-CN"/>
        </w:rPr>
        <w:t xml:space="preserve">The </w:t>
      </w:r>
      <w:r w:rsidRPr="00B4346F">
        <w:rPr>
          <w:lang w:eastAsia="zh-CN"/>
        </w:rPr>
        <w:t>UE moves inside/out of the vehicle</w:t>
      </w:r>
      <w:r>
        <w:rPr>
          <w:lang w:eastAsia="zh-CN"/>
        </w:rPr>
        <w:t xml:space="preserve"> and</w:t>
      </w:r>
      <w:r w:rsidRPr="00B4346F">
        <w:rPr>
          <w:lang w:eastAsia="zh-CN"/>
        </w:rPr>
        <w:t xml:space="preserve"> switch</w:t>
      </w:r>
      <w:r>
        <w:rPr>
          <w:lang w:eastAsia="zh-CN"/>
        </w:rPr>
        <w:t>es</w:t>
      </w:r>
      <w:r w:rsidRPr="00B4346F">
        <w:rPr>
          <w:lang w:eastAsia="zh-CN"/>
        </w:rPr>
        <w:t xml:space="preserve"> between mobile IAB-node and normal </w:t>
      </w:r>
      <w:proofErr w:type="spellStart"/>
      <w:r w:rsidRPr="00B4346F">
        <w:rPr>
          <w:lang w:eastAsia="zh-CN"/>
        </w:rPr>
        <w:t>gNB</w:t>
      </w:r>
      <w:proofErr w:type="spellEnd"/>
      <w:r>
        <w:rPr>
          <w:lang w:eastAsia="zh-CN"/>
        </w:rPr>
        <w:t xml:space="preserve"> w</w:t>
      </w:r>
      <w:r w:rsidRPr="00B4346F">
        <w:rPr>
          <w:lang w:eastAsia="zh-CN"/>
        </w:rPr>
        <w:t xml:space="preserve">hen the </w:t>
      </w:r>
      <w:r>
        <w:rPr>
          <w:lang w:eastAsia="zh-CN"/>
        </w:rPr>
        <w:t>vehicle (</w:t>
      </w:r>
      <w:proofErr w:type="spellStart"/>
      <w:r>
        <w:rPr>
          <w:lang w:eastAsia="zh-CN"/>
        </w:rPr>
        <w:t>mIAB</w:t>
      </w:r>
      <w:proofErr w:type="spellEnd"/>
      <w:r>
        <w:rPr>
          <w:lang w:eastAsia="zh-CN"/>
        </w:rPr>
        <w:t xml:space="preserve"> node) is stationary</w:t>
      </w:r>
      <w:r w:rsidRPr="00B4346F">
        <w:rPr>
          <w:lang w:eastAsia="zh-CN"/>
        </w:rPr>
        <w:t>.</w:t>
      </w:r>
    </w:p>
    <w:p w14:paraId="68FE51BA" w14:textId="77777777" w:rsidR="00671EC8" w:rsidRDefault="00671EC8" w:rsidP="00671EC8">
      <w:pPr>
        <w:pStyle w:val="Obs-prop"/>
        <w:rPr>
          <w:lang w:eastAsia="zh-CN"/>
        </w:rPr>
      </w:pPr>
      <w:r w:rsidRPr="38FED4EF">
        <w:rPr>
          <w:lang w:eastAsia="zh-CN"/>
        </w:rPr>
        <w:t xml:space="preserve">Observation </w:t>
      </w:r>
      <w:r>
        <w:rPr>
          <w:lang w:eastAsia="zh-CN"/>
        </w:rPr>
        <w:t>3</w:t>
      </w:r>
      <w:r w:rsidRPr="38FED4EF">
        <w:rPr>
          <w:lang w:eastAsia="zh-CN"/>
        </w:rPr>
        <w:t xml:space="preserve">: Broadcasting mobile IAB-cell type in system information is not enough for Rel-18 UEs to enhance mobility and prioritize selection towards a </w:t>
      </w:r>
      <w:proofErr w:type="spellStart"/>
      <w:r w:rsidRPr="38FED4EF">
        <w:rPr>
          <w:lang w:eastAsia="zh-CN"/>
        </w:rPr>
        <w:t>mIAB</w:t>
      </w:r>
      <w:proofErr w:type="spellEnd"/>
      <w:r w:rsidRPr="38FED4EF">
        <w:rPr>
          <w:lang w:eastAsia="zh-CN"/>
        </w:rPr>
        <w:t xml:space="preserve">-cell for the suitable scenarios such to prioritize cell (re)selection towards a </w:t>
      </w:r>
      <w:proofErr w:type="spellStart"/>
      <w:r w:rsidRPr="38FED4EF">
        <w:rPr>
          <w:lang w:eastAsia="zh-CN"/>
        </w:rPr>
        <w:t>mIAB</w:t>
      </w:r>
      <w:proofErr w:type="spellEnd"/>
      <w:r w:rsidRPr="38FED4EF">
        <w:rPr>
          <w:lang w:eastAsia="zh-CN"/>
        </w:rPr>
        <w:t xml:space="preserve"> or fixed </w:t>
      </w:r>
      <w:proofErr w:type="spellStart"/>
      <w:r w:rsidRPr="38FED4EF">
        <w:rPr>
          <w:lang w:eastAsia="zh-CN"/>
        </w:rPr>
        <w:t>gNB</w:t>
      </w:r>
      <w:proofErr w:type="spellEnd"/>
      <w:r w:rsidRPr="38FED4EF">
        <w:rPr>
          <w:lang w:eastAsia="zh-CN"/>
        </w:rPr>
        <w:t xml:space="preserve"> based on when </w:t>
      </w:r>
      <w:proofErr w:type="spellStart"/>
      <w:r w:rsidRPr="38FED4EF">
        <w:rPr>
          <w:lang w:eastAsia="zh-CN"/>
        </w:rPr>
        <w:t>mIAB</w:t>
      </w:r>
      <w:proofErr w:type="spellEnd"/>
      <w:r w:rsidRPr="38FED4EF">
        <w:rPr>
          <w:lang w:eastAsia="zh-CN"/>
        </w:rPr>
        <w:t xml:space="preserve"> is temporarily stopped or not.</w:t>
      </w:r>
    </w:p>
    <w:p w14:paraId="7F923BE9" w14:textId="77777777" w:rsidR="00671EC8" w:rsidRDefault="00671EC8" w:rsidP="00671EC8">
      <w:pPr>
        <w:pStyle w:val="Obs-prop"/>
        <w:rPr>
          <w:lang w:eastAsia="zh-CN"/>
        </w:rPr>
      </w:pPr>
      <w:r w:rsidRPr="11222DC2">
        <w:rPr>
          <w:lang w:eastAsia="zh-CN"/>
        </w:rPr>
        <w:t>Proposal</w:t>
      </w:r>
      <w:r>
        <w:rPr>
          <w:lang w:eastAsia="zh-CN"/>
        </w:rPr>
        <w:t xml:space="preserve"> 4</w:t>
      </w:r>
      <w:r w:rsidRPr="11222DC2">
        <w:rPr>
          <w:lang w:eastAsia="zh-CN"/>
        </w:rPr>
        <w:t xml:space="preserve">: </w:t>
      </w:r>
      <w:r w:rsidRPr="00364DFE">
        <w:rPr>
          <w:lang w:eastAsia="zh-CN"/>
        </w:rPr>
        <w:t xml:space="preserve"> </w:t>
      </w:r>
      <w:r>
        <w:rPr>
          <w:lang w:eastAsia="zh-CN"/>
        </w:rPr>
        <w:t xml:space="preserve">Mobile IAB-node </w:t>
      </w:r>
      <w:r>
        <w:t xml:space="preserve">real-time mobility status </w:t>
      </w:r>
      <w:r>
        <w:rPr>
          <w:lang w:eastAsia="zh-CN"/>
        </w:rPr>
        <w:t>(details FFS) is provided to the UE to enhance handover, cell (re-)selection decision. FFS via SIB or paging message.</w:t>
      </w:r>
    </w:p>
    <w:p w14:paraId="281156B4" w14:textId="77777777" w:rsidR="00671EC8" w:rsidRDefault="00671EC8" w:rsidP="00671EC8">
      <w:pPr>
        <w:pStyle w:val="Obs-prop"/>
      </w:pPr>
      <w:r>
        <w:t>Proposal 5: For Rel-18 UEs, to reduce unnecessary measurement and reduce power consumption, (if broadcasting real-time mobility status is not supported), mobile IAB-cell sends a single bit indication to let UE know whether to perform neighbouring cell measurement (/reporting) or not.</w:t>
      </w:r>
    </w:p>
    <w:p w14:paraId="3C37F103" w14:textId="77777777" w:rsidR="00671EC8" w:rsidRDefault="00671EC8" w:rsidP="00671EC8">
      <w:pPr>
        <w:pStyle w:val="Obs-prop"/>
      </w:pPr>
      <w:r>
        <w:t xml:space="preserve">Proposal 6: During </w:t>
      </w:r>
      <w:proofErr w:type="spellStart"/>
      <w:r>
        <w:t>mIAB</w:t>
      </w:r>
      <w:proofErr w:type="spellEnd"/>
      <w:r>
        <w:t xml:space="preserve">-MT handover, RACH-less HO with a change of security key of the served UEs should be supported. UE starts to use new security key for target cell after receiving </w:t>
      </w:r>
      <w:proofErr w:type="spellStart"/>
      <w:r w:rsidRPr="000121A6">
        <w:rPr>
          <w:i/>
          <w:iCs/>
        </w:rPr>
        <w:t>RRCReconfiguration</w:t>
      </w:r>
      <w:proofErr w:type="spellEnd"/>
      <w:r>
        <w:t xml:space="preserve"> message. </w:t>
      </w:r>
    </w:p>
    <w:p w14:paraId="1B1EDD14" w14:textId="77777777" w:rsidR="00671EC8" w:rsidRDefault="00671EC8" w:rsidP="003300FF"/>
    <w:p w14:paraId="7CB18FE7" w14:textId="0BCFFDA7" w:rsidR="003300FF" w:rsidRPr="005E43A7" w:rsidRDefault="003300FF" w:rsidP="003300FF">
      <w:pPr>
        <w:pStyle w:val="Heading1"/>
      </w:pPr>
      <w:r>
        <w:t>References</w:t>
      </w:r>
    </w:p>
    <w:p w14:paraId="500FABB5" w14:textId="2AD71F2C" w:rsidR="007C5AEB" w:rsidRDefault="0041417E" w:rsidP="0006605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RP-221815</w:t>
      </w:r>
      <w:r w:rsidR="00952ECF">
        <w:rPr>
          <w:rFonts w:ascii="Times New Roman" w:hAnsi="Times New Roman"/>
          <w:sz w:val="20"/>
          <w:szCs w:val="20"/>
        </w:rPr>
        <w:t>, New WID on mobile IAB</w:t>
      </w:r>
    </w:p>
    <w:p w14:paraId="1CBD7EEB" w14:textId="15582CA0" w:rsidR="00A175E3" w:rsidRPr="007F46BF" w:rsidRDefault="00A175E3" w:rsidP="00573C6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TS38.304</w:t>
      </w:r>
      <w:r w:rsidR="00FD30C5">
        <w:rPr>
          <w:rFonts w:ascii="Times New Roman" w:hAnsi="Times New Roman"/>
          <w:sz w:val="20"/>
          <w:szCs w:val="20"/>
        </w:rPr>
        <w:t xml:space="preserve">, </w:t>
      </w:r>
      <w:r w:rsidR="00573C66" w:rsidRPr="00573C66">
        <w:rPr>
          <w:rFonts w:ascii="Times New Roman" w:hAnsi="Times New Roman"/>
          <w:sz w:val="20"/>
          <w:szCs w:val="20"/>
        </w:rPr>
        <w:t>User Equipment (UE) procedures in Idle mode and RRC</w:t>
      </w:r>
      <w:r w:rsidR="00573C66">
        <w:rPr>
          <w:rFonts w:ascii="Times New Roman" w:hAnsi="Times New Roman"/>
          <w:sz w:val="20"/>
          <w:szCs w:val="20"/>
        </w:rPr>
        <w:t xml:space="preserve"> </w:t>
      </w:r>
      <w:r w:rsidR="00573C66" w:rsidRPr="007F46BF">
        <w:rPr>
          <w:rFonts w:ascii="Times New Roman" w:hAnsi="Times New Roman"/>
          <w:sz w:val="20"/>
          <w:szCs w:val="20"/>
        </w:rPr>
        <w:t>Inactive state</w:t>
      </w:r>
    </w:p>
    <w:p w14:paraId="1E622CCF" w14:textId="4F2B85FC" w:rsidR="00FD30C5" w:rsidRPr="007F46BF" w:rsidRDefault="0097336C" w:rsidP="00783E48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TS36.300</w:t>
      </w:r>
      <w:r w:rsidR="00573C66">
        <w:rPr>
          <w:rFonts w:ascii="Times New Roman" w:hAnsi="Times New Roman"/>
          <w:sz w:val="20"/>
          <w:szCs w:val="20"/>
        </w:rPr>
        <w:t xml:space="preserve">, </w:t>
      </w:r>
      <w:r w:rsidR="00783E48" w:rsidRPr="00783E48">
        <w:rPr>
          <w:rFonts w:ascii="Times New Roman" w:hAnsi="Times New Roman"/>
          <w:sz w:val="20"/>
          <w:szCs w:val="20"/>
        </w:rPr>
        <w:t>Evolved Universal Terrestrial Radio Access (E-UTRA)</w:t>
      </w:r>
      <w:r w:rsidR="00783E48">
        <w:rPr>
          <w:rFonts w:ascii="Times New Roman" w:hAnsi="Times New Roman"/>
          <w:sz w:val="20"/>
          <w:szCs w:val="20"/>
        </w:rPr>
        <w:t xml:space="preserve"> </w:t>
      </w:r>
      <w:r w:rsidR="00783E48" w:rsidRPr="007F46BF">
        <w:rPr>
          <w:rFonts w:ascii="Times New Roman" w:hAnsi="Times New Roman"/>
          <w:sz w:val="20"/>
          <w:szCs w:val="20"/>
        </w:rPr>
        <w:t>and Evolved Universal Terrestrial Radio Access Network (E-UTRAN); Overall description; Stage 2</w:t>
      </w:r>
    </w:p>
    <w:sectPr w:rsidR="00FD30C5" w:rsidRPr="007F46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FA4F5" w14:textId="77777777" w:rsidR="00BE7778" w:rsidRDefault="00BE7778" w:rsidP="003F5463">
      <w:pPr>
        <w:spacing w:after="0"/>
      </w:pPr>
      <w:r>
        <w:separator/>
      </w:r>
    </w:p>
  </w:endnote>
  <w:endnote w:type="continuationSeparator" w:id="0">
    <w:p w14:paraId="08FABA5F" w14:textId="77777777" w:rsidR="00BE7778" w:rsidRDefault="00BE7778" w:rsidP="003F5463">
      <w:pPr>
        <w:spacing w:after="0"/>
      </w:pPr>
      <w:r>
        <w:continuationSeparator/>
      </w:r>
    </w:p>
  </w:endnote>
  <w:endnote w:type="continuationNotice" w:id="1">
    <w:p w14:paraId="634FE550" w14:textId="77777777" w:rsidR="00BE7778" w:rsidRDefault="00BE77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AE020" w14:textId="77777777" w:rsidR="00BE7778" w:rsidRDefault="00BE7778" w:rsidP="003F5463">
      <w:pPr>
        <w:spacing w:after="0"/>
      </w:pPr>
      <w:r>
        <w:separator/>
      </w:r>
    </w:p>
  </w:footnote>
  <w:footnote w:type="continuationSeparator" w:id="0">
    <w:p w14:paraId="7CB3BE41" w14:textId="77777777" w:rsidR="00BE7778" w:rsidRDefault="00BE7778" w:rsidP="003F5463">
      <w:pPr>
        <w:spacing w:after="0"/>
      </w:pPr>
      <w:r>
        <w:continuationSeparator/>
      </w:r>
    </w:p>
  </w:footnote>
  <w:footnote w:type="continuationNotice" w:id="1">
    <w:p w14:paraId="2D95E0B2" w14:textId="77777777" w:rsidR="00BE7778" w:rsidRDefault="00BE77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3162D2F"/>
    <w:multiLevelType w:val="multilevel"/>
    <w:tmpl w:val="28AEE32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9A54FBE"/>
    <w:multiLevelType w:val="hybridMultilevel"/>
    <w:tmpl w:val="E2D6C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A4A9E"/>
    <w:multiLevelType w:val="hybridMultilevel"/>
    <w:tmpl w:val="CB40DFF6"/>
    <w:lvl w:ilvl="0" w:tplc="A3F43F18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529CE"/>
    <w:multiLevelType w:val="hybridMultilevel"/>
    <w:tmpl w:val="4446B97A"/>
    <w:lvl w:ilvl="0" w:tplc="8DB2544C">
      <w:start w:val="1"/>
      <w:numFmt w:val="bullet"/>
      <w:lvlText w:val=""/>
      <w:lvlJc w:val="left"/>
      <w:pPr>
        <w:ind w:left="204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664FA"/>
    <w:multiLevelType w:val="hybridMultilevel"/>
    <w:tmpl w:val="6E7AAE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2"/>
  </w:num>
  <w:num w:numId="6">
    <w:abstractNumId w:val="7"/>
  </w:num>
  <w:num w:numId="7">
    <w:abstractNumId w:val="23"/>
  </w:num>
  <w:num w:numId="8">
    <w:abstractNumId w:val="5"/>
  </w:num>
  <w:num w:numId="9">
    <w:abstractNumId w:val="25"/>
  </w:num>
  <w:num w:numId="10">
    <w:abstractNumId w:val="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9"/>
  </w:num>
  <w:num w:numId="14">
    <w:abstractNumId w:val="3"/>
  </w:num>
  <w:num w:numId="15">
    <w:abstractNumId w:val="10"/>
  </w:num>
  <w:num w:numId="16">
    <w:abstractNumId w:val="18"/>
  </w:num>
  <w:num w:numId="17">
    <w:abstractNumId w:val="21"/>
  </w:num>
  <w:num w:numId="18">
    <w:abstractNumId w:val="1"/>
  </w:num>
  <w:num w:numId="19">
    <w:abstractNumId w:val="19"/>
  </w:num>
  <w:num w:numId="20">
    <w:abstractNumId w:val="4"/>
  </w:num>
  <w:num w:numId="21">
    <w:abstractNumId w:val="13"/>
  </w:num>
  <w:num w:numId="22">
    <w:abstractNumId w:val="16"/>
  </w:num>
  <w:num w:numId="23">
    <w:abstractNumId w:val="13"/>
  </w:num>
  <w:num w:numId="24">
    <w:abstractNumId w:val="13"/>
  </w:num>
  <w:num w:numId="25">
    <w:abstractNumId w:val="13"/>
  </w:num>
  <w:num w:numId="26">
    <w:abstractNumId w:val="20"/>
  </w:num>
  <w:num w:numId="27">
    <w:abstractNumId w:val="8"/>
  </w:num>
  <w:num w:numId="28">
    <w:abstractNumId w:val="13"/>
  </w:num>
  <w:num w:numId="29">
    <w:abstractNumId w:val="14"/>
  </w:num>
  <w:num w:numId="30">
    <w:abstractNumId w:val="17"/>
  </w:num>
  <w:num w:numId="31">
    <w:abstractNumId w:val="15"/>
  </w:num>
  <w:num w:numId="32">
    <w:abstractNumId w:val="19"/>
  </w:num>
  <w:num w:numId="33">
    <w:abstractNumId w:val="18"/>
  </w:num>
  <w:num w:numId="34">
    <w:abstractNumId w:val="22"/>
  </w:num>
  <w:num w:numId="3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DB6"/>
    <w:rsid w:val="000022F6"/>
    <w:rsid w:val="00002596"/>
    <w:rsid w:val="00002C63"/>
    <w:rsid w:val="00002DA8"/>
    <w:rsid w:val="00003B22"/>
    <w:rsid w:val="00004934"/>
    <w:rsid w:val="00004A6F"/>
    <w:rsid w:val="00005ABD"/>
    <w:rsid w:val="00005C48"/>
    <w:rsid w:val="0000651B"/>
    <w:rsid w:val="000065DF"/>
    <w:rsid w:val="00010763"/>
    <w:rsid w:val="000108E4"/>
    <w:rsid w:val="00010B5E"/>
    <w:rsid w:val="0001100E"/>
    <w:rsid w:val="00011057"/>
    <w:rsid w:val="000121A6"/>
    <w:rsid w:val="000124A0"/>
    <w:rsid w:val="00013251"/>
    <w:rsid w:val="0001447C"/>
    <w:rsid w:val="000144BB"/>
    <w:rsid w:val="00014834"/>
    <w:rsid w:val="00015461"/>
    <w:rsid w:val="000159B0"/>
    <w:rsid w:val="00015C7C"/>
    <w:rsid w:val="0001660D"/>
    <w:rsid w:val="000168D9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3015"/>
    <w:rsid w:val="0002358B"/>
    <w:rsid w:val="00023C68"/>
    <w:rsid w:val="00023E0F"/>
    <w:rsid w:val="00023E67"/>
    <w:rsid w:val="00024675"/>
    <w:rsid w:val="00024C6F"/>
    <w:rsid w:val="00024C7C"/>
    <w:rsid w:val="000250F0"/>
    <w:rsid w:val="000254EB"/>
    <w:rsid w:val="00025AD3"/>
    <w:rsid w:val="000261AC"/>
    <w:rsid w:val="00026783"/>
    <w:rsid w:val="00026AE4"/>
    <w:rsid w:val="00026DF1"/>
    <w:rsid w:val="0002709D"/>
    <w:rsid w:val="00027DEE"/>
    <w:rsid w:val="00027E06"/>
    <w:rsid w:val="000307BC"/>
    <w:rsid w:val="000307C1"/>
    <w:rsid w:val="00030E36"/>
    <w:rsid w:val="0003241F"/>
    <w:rsid w:val="000325AA"/>
    <w:rsid w:val="0003299A"/>
    <w:rsid w:val="00032BDD"/>
    <w:rsid w:val="00032F17"/>
    <w:rsid w:val="0003313B"/>
    <w:rsid w:val="00034308"/>
    <w:rsid w:val="00034CC6"/>
    <w:rsid w:val="00034E30"/>
    <w:rsid w:val="000350B9"/>
    <w:rsid w:val="00035732"/>
    <w:rsid w:val="00035ABE"/>
    <w:rsid w:val="00035B73"/>
    <w:rsid w:val="00035E1A"/>
    <w:rsid w:val="00035F0F"/>
    <w:rsid w:val="00036898"/>
    <w:rsid w:val="00037839"/>
    <w:rsid w:val="00037B23"/>
    <w:rsid w:val="000400C8"/>
    <w:rsid w:val="000400D1"/>
    <w:rsid w:val="00040713"/>
    <w:rsid w:val="00040A14"/>
    <w:rsid w:val="000410CA"/>
    <w:rsid w:val="00041805"/>
    <w:rsid w:val="00042121"/>
    <w:rsid w:val="00042191"/>
    <w:rsid w:val="000424EE"/>
    <w:rsid w:val="0004330C"/>
    <w:rsid w:val="00043327"/>
    <w:rsid w:val="000433B6"/>
    <w:rsid w:val="0004356A"/>
    <w:rsid w:val="000435C2"/>
    <w:rsid w:val="00045A6C"/>
    <w:rsid w:val="00045AF5"/>
    <w:rsid w:val="00045CAA"/>
    <w:rsid w:val="00046301"/>
    <w:rsid w:val="000466B9"/>
    <w:rsid w:val="000478F7"/>
    <w:rsid w:val="00047F3B"/>
    <w:rsid w:val="00050B48"/>
    <w:rsid w:val="00050E0F"/>
    <w:rsid w:val="000514CE"/>
    <w:rsid w:val="000516AC"/>
    <w:rsid w:val="000519FD"/>
    <w:rsid w:val="00052091"/>
    <w:rsid w:val="00052347"/>
    <w:rsid w:val="00052C71"/>
    <w:rsid w:val="00052D2C"/>
    <w:rsid w:val="00052E68"/>
    <w:rsid w:val="00052FF4"/>
    <w:rsid w:val="000535AA"/>
    <w:rsid w:val="00053789"/>
    <w:rsid w:val="000548A0"/>
    <w:rsid w:val="00054A08"/>
    <w:rsid w:val="00055399"/>
    <w:rsid w:val="000558DA"/>
    <w:rsid w:val="00055BEF"/>
    <w:rsid w:val="00055C19"/>
    <w:rsid w:val="0005603C"/>
    <w:rsid w:val="00057860"/>
    <w:rsid w:val="00057ADD"/>
    <w:rsid w:val="00061A57"/>
    <w:rsid w:val="00061AA7"/>
    <w:rsid w:val="00061E99"/>
    <w:rsid w:val="0006218F"/>
    <w:rsid w:val="000626A6"/>
    <w:rsid w:val="00063542"/>
    <w:rsid w:val="00063910"/>
    <w:rsid w:val="00066055"/>
    <w:rsid w:val="000664FD"/>
    <w:rsid w:val="00067E74"/>
    <w:rsid w:val="00067F5A"/>
    <w:rsid w:val="000706C0"/>
    <w:rsid w:val="00070EA1"/>
    <w:rsid w:val="00070F23"/>
    <w:rsid w:val="000716A7"/>
    <w:rsid w:val="00072850"/>
    <w:rsid w:val="00072B0F"/>
    <w:rsid w:val="00072EBA"/>
    <w:rsid w:val="000739F4"/>
    <w:rsid w:val="00074A3E"/>
    <w:rsid w:val="000752E0"/>
    <w:rsid w:val="00075334"/>
    <w:rsid w:val="00075D59"/>
    <w:rsid w:val="000777C2"/>
    <w:rsid w:val="000808C4"/>
    <w:rsid w:val="00080BEB"/>
    <w:rsid w:val="000816A0"/>
    <w:rsid w:val="00081781"/>
    <w:rsid w:val="00081CC8"/>
    <w:rsid w:val="00081D56"/>
    <w:rsid w:val="00082DF6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EFB"/>
    <w:rsid w:val="000870D5"/>
    <w:rsid w:val="000873AD"/>
    <w:rsid w:val="00087A59"/>
    <w:rsid w:val="00090540"/>
    <w:rsid w:val="0009064A"/>
    <w:rsid w:val="00092169"/>
    <w:rsid w:val="000928D1"/>
    <w:rsid w:val="00092EFE"/>
    <w:rsid w:val="000938F4"/>
    <w:rsid w:val="00093E07"/>
    <w:rsid w:val="000941D7"/>
    <w:rsid w:val="00094AC7"/>
    <w:rsid w:val="0009505C"/>
    <w:rsid w:val="000954BA"/>
    <w:rsid w:val="00095B23"/>
    <w:rsid w:val="00095FF0"/>
    <w:rsid w:val="0009722A"/>
    <w:rsid w:val="00097B36"/>
    <w:rsid w:val="000A0319"/>
    <w:rsid w:val="000A0623"/>
    <w:rsid w:val="000A08A2"/>
    <w:rsid w:val="000A1C2B"/>
    <w:rsid w:val="000A1CB1"/>
    <w:rsid w:val="000A1DC5"/>
    <w:rsid w:val="000A319A"/>
    <w:rsid w:val="000A3244"/>
    <w:rsid w:val="000A3770"/>
    <w:rsid w:val="000A3D0D"/>
    <w:rsid w:val="000A448E"/>
    <w:rsid w:val="000A4B16"/>
    <w:rsid w:val="000A4F00"/>
    <w:rsid w:val="000A57FE"/>
    <w:rsid w:val="000A636A"/>
    <w:rsid w:val="000A6CCD"/>
    <w:rsid w:val="000A6FDB"/>
    <w:rsid w:val="000A723D"/>
    <w:rsid w:val="000A7856"/>
    <w:rsid w:val="000B0E9D"/>
    <w:rsid w:val="000B1367"/>
    <w:rsid w:val="000B14C3"/>
    <w:rsid w:val="000B1E85"/>
    <w:rsid w:val="000B33FA"/>
    <w:rsid w:val="000B3F96"/>
    <w:rsid w:val="000B4D08"/>
    <w:rsid w:val="000B4FE9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F75"/>
    <w:rsid w:val="000C11C7"/>
    <w:rsid w:val="000C1D15"/>
    <w:rsid w:val="000C2B9E"/>
    <w:rsid w:val="000C3CFF"/>
    <w:rsid w:val="000C3DD9"/>
    <w:rsid w:val="000C3E6C"/>
    <w:rsid w:val="000C3EB2"/>
    <w:rsid w:val="000C4646"/>
    <w:rsid w:val="000C4A74"/>
    <w:rsid w:val="000C4B0D"/>
    <w:rsid w:val="000C5A66"/>
    <w:rsid w:val="000C60A4"/>
    <w:rsid w:val="000C638B"/>
    <w:rsid w:val="000C7371"/>
    <w:rsid w:val="000C7A1D"/>
    <w:rsid w:val="000C7A90"/>
    <w:rsid w:val="000D03D2"/>
    <w:rsid w:val="000D0ACB"/>
    <w:rsid w:val="000D18F5"/>
    <w:rsid w:val="000D1EEA"/>
    <w:rsid w:val="000D265F"/>
    <w:rsid w:val="000D2693"/>
    <w:rsid w:val="000D2FFC"/>
    <w:rsid w:val="000D3AE7"/>
    <w:rsid w:val="000D3B23"/>
    <w:rsid w:val="000D460B"/>
    <w:rsid w:val="000D4D55"/>
    <w:rsid w:val="000D5387"/>
    <w:rsid w:val="000D60EB"/>
    <w:rsid w:val="000D610C"/>
    <w:rsid w:val="000D64EA"/>
    <w:rsid w:val="000D6565"/>
    <w:rsid w:val="000D683F"/>
    <w:rsid w:val="000D6A6A"/>
    <w:rsid w:val="000D6D77"/>
    <w:rsid w:val="000D7E13"/>
    <w:rsid w:val="000E08FC"/>
    <w:rsid w:val="000E0F10"/>
    <w:rsid w:val="000E1428"/>
    <w:rsid w:val="000E1F22"/>
    <w:rsid w:val="000E25DC"/>
    <w:rsid w:val="000E2C76"/>
    <w:rsid w:val="000E301B"/>
    <w:rsid w:val="000E3591"/>
    <w:rsid w:val="000E372B"/>
    <w:rsid w:val="000E380D"/>
    <w:rsid w:val="000E3F68"/>
    <w:rsid w:val="000E45DF"/>
    <w:rsid w:val="000E4EB1"/>
    <w:rsid w:val="000E570D"/>
    <w:rsid w:val="000E6B99"/>
    <w:rsid w:val="000E6D54"/>
    <w:rsid w:val="000E6D7F"/>
    <w:rsid w:val="000E6F65"/>
    <w:rsid w:val="000E6FF0"/>
    <w:rsid w:val="000E7553"/>
    <w:rsid w:val="000E7EF9"/>
    <w:rsid w:val="000F0610"/>
    <w:rsid w:val="000F0853"/>
    <w:rsid w:val="000F0E90"/>
    <w:rsid w:val="000F14EF"/>
    <w:rsid w:val="000F18A9"/>
    <w:rsid w:val="000F284E"/>
    <w:rsid w:val="000F2A09"/>
    <w:rsid w:val="000F2D72"/>
    <w:rsid w:val="000F5671"/>
    <w:rsid w:val="000F6122"/>
    <w:rsid w:val="000F61B2"/>
    <w:rsid w:val="000F656C"/>
    <w:rsid w:val="000F6687"/>
    <w:rsid w:val="000F6749"/>
    <w:rsid w:val="000F71A2"/>
    <w:rsid w:val="000F765D"/>
    <w:rsid w:val="00100590"/>
    <w:rsid w:val="00100C86"/>
    <w:rsid w:val="0010154F"/>
    <w:rsid w:val="00101CF8"/>
    <w:rsid w:val="00103787"/>
    <w:rsid w:val="00103954"/>
    <w:rsid w:val="001040DA"/>
    <w:rsid w:val="001044BE"/>
    <w:rsid w:val="0010539A"/>
    <w:rsid w:val="001055D7"/>
    <w:rsid w:val="001056EA"/>
    <w:rsid w:val="00106120"/>
    <w:rsid w:val="00106A18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41B"/>
    <w:rsid w:val="00114800"/>
    <w:rsid w:val="00114A85"/>
    <w:rsid w:val="00115922"/>
    <w:rsid w:val="00115F17"/>
    <w:rsid w:val="00116276"/>
    <w:rsid w:val="0011656D"/>
    <w:rsid w:val="00116E69"/>
    <w:rsid w:val="00116FD7"/>
    <w:rsid w:val="00117266"/>
    <w:rsid w:val="00117F1A"/>
    <w:rsid w:val="00117F5D"/>
    <w:rsid w:val="00120937"/>
    <w:rsid w:val="001217EE"/>
    <w:rsid w:val="00121952"/>
    <w:rsid w:val="00121994"/>
    <w:rsid w:val="001220E4"/>
    <w:rsid w:val="00122401"/>
    <w:rsid w:val="00122EAA"/>
    <w:rsid w:val="001240F9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F35"/>
    <w:rsid w:val="0012700F"/>
    <w:rsid w:val="001271EB"/>
    <w:rsid w:val="0012799B"/>
    <w:rsid w:val="00127C18"/>
    <w:rsid w:val="0013021F"/>
    <w:rsid w:val="00130B22"/>
    <w:rsid w:val="00130D9C"/>
    <w:rsid w:val="00131219"/>
    <w:rsid w:val="0013253E"/>
    <w:rsid w:val="00132767"/>
    <w:rsid w:val="00135AA2"/>
    <w:rsid w:val="001369DE"/>
    <w:rsid w:val="00136AC5"/>
    <w:rsid w:val="0014114A"/>
    <w:rsid w:val="00141C57"/>
    <w:rsid w:val="00142015"/>
    <w:rsid w:val="00142551"/>
    <w:rsid w:val="00142C12"/>
    <w:rsid w:val="00142CE6"/>
    <w:rsid w:val="00143700"/>
    <w:rsid w:val="0014455F"/>
    <w:rsid w:val="001446E6"/>
    <w:rsid w:val="00144D9E"/>
    <w:rsid w:val="00145205"/>
    <w:rsid w:val="0014528B"/>
    <w:rsid w:val="00145BC5"/>
    <w:rsid w:val="00145D74"/>
    <w:rsid w:val="00146992"/>
    <w:rsid w:val="00146F77"/>
    <w:rsid w:val="001472B3"/>
    <w:rsid w:val="001478F7"/>
    <w:rsid w:val="00147A26"/>
    <w:rsid w:val="001506C9"/>
    <w:rsid w:val="001512B3"/>
    <w:rsid w:val="001516D1"/>
    <w:rsid w:val="00151C6E"/>
    <w:rsid w:val="00151EE5"/>
    <w:rsid w:val="0015212F"/>
    <w:rsid w:val="00152E4B"/>
    <w:rsid w:val="00153122"/>
    <w:rsid w:val="0015314A"/>
    <w:rsid w:val="00153367"/>
    <w:rsid w:val="0015367E"/>
    <w:rsid w:val="00153A17"/>
    <w:rsid w:val="00153A70"/>
    <w:rsid w:val="00153DEB"/>
    <w:rsid w:val="00154511"/>
    <w:rsid w:val="00155271"/>
    <w:rsid w:val="0015539B"/>
    <w:rsid w:val="001558F0"/>
    <w:rsid w:val="00156A8D"/>
    <w:rsid w:val="00157298"/>
    <w:rsid w:val="001576FA"/>
    <w:rsid w:val="00157C9A"/>
    <w:rsid w:val="00157CF8"/>
    <w:rsid w:val="00157E96"/>
    <w:rsid w:val="001611F9"/>
    <w:rsid w:val="001613CD"/>
    <w:rsid w:val="001616E9"/>
    <w:rsid w:val="001617B2"/>
    <w:rsid w:val="001622E2"/>
    <w:rsid w:val="00162A5C"/>
    <w:rsid w:val="0016313A"/>
    <w:rsid w:val="001638BB"/>
    <w:rsid w:val="001638D0"/>
    <w:rsid w:val="001645F3"/>
    <w:rsid w:val="0016498E"/>
    <w:rsid w:val="00164C16"/>
    <w:rsid w:val="00164CFE"/>
    <w:rsid w:val="00164E64"/>
    <w:rsid w:val="00165F88"/>
    <w:rsid w:val="001677FB"/>
    <w:rsid w:val="001679A0"/>
    <w:rsid w:val="00167A3C"/>
    <w:rsid w:val="001702D9"/>
    <w:rsid w:val="0017037B"/>
    <w:rsid w:val="00171067"/>
    <w:rsid w:val="0017235D"/>
    <w:rsid w:val="0017254F"/>
    <w:rsid w:val="00173513"/>
    <w:rsid w:val="00173ECC"/>
    <w:rsid w:val="00173FD2"/>
    <w:rsid w:val="0017475C"/>
    <w:rsid w:val="00174F14"/>
    <w:rsid w:val="00175227"/>
    <w:rsid w:val="0017586A"/>
    <w:rsid w:val="00175927"/>
    <w:rsid w:val="001759F4"/>
    <w:rsid w:val="00175D8A"/>
    <w:rsid w:val="001763DE"/>
    <w:rsid w:val="00176532"/>
    <w:rsid w:val="00176F8E"/>
    <w:rsid w:val="00177FA9"/>
    <w:rsid w:val="001817BC"/>
    <w:rsid w:val="0018211C"/>
    <w:rsid w:val="001823B6"/>
    <w:rsid w:val="001828AB"/>
    <w:rsid w:val="00182C1D"/>
    <w:rsid w:val="0018302A"/>
    <w:rsid w:val="001839B7"/>
    <w:rsid w:val="001840D6"/>
    <w:rsid w:val="001843E6"/>
    <w:rsid w:val="00185091"/>
    <w:rsid w:val="001855D0"/>
    <w:rsid w:val="001858D3"/>
    <w:rsid w:val="00185A19"/>
    <w:rsid w:val="00185AA9"/>
    <w:rsid w:val="001868F2"/>
    <w:rsid w:val="00187B93"/>
    <w:rsid w:val="00187FA8"/>
    <w:rsid w:val="00190A00"/>
    <w:rsid w:val="001918B1"/>
    <w:rsid w:val="001918C5"/>
    <w:rsid w:val="00192088"/>
    <w:rsid w:val="00192DAE"/>
    <w:rsid w:val="001932C0"/>
    <w:rsid w:val="0019358D"/>
    <w:rsid w:val="0019373E"/>
    <w:rsid w:val="00193FBA"/>
    <w:rsid w:val="00194214"/>
    <w:rsid w:val="00194745"/>
    <w:rsid w:val="00195C9E"/>
    <w:rsid w:val="00196401"/>
    <w:rsid w:val="0019697D"/>
    <w:rsid w:val="00197226"/>
    <w:rsid w:val="001978FF"/>
    <w:rsid w:val="001A260A"/>
    <w:rsid w:val="001A2DDC"/>
    <w:rsid w:val="001A3EB9"/>
    <w:rsid w:val="001A3FE5"/>
    <w:rsid w:val="001A41D2"/>
    <w:rsid w:val="001A439D"/>
    <w:rsid w:val="001A541E"/>
    <w:rsid w:val="001A6718"/>
    <w:rsid w:val="001A6EBE"/>
    <w:rsid w:val="001A73A5"/>
    <w:rsid w:val="001A7C1F"/>
    <w:rsid w:val="001B01F6"/>
    <w:rsid w:val="001B12ED"/>
    <w:rsid w:val="001B16EC"/>
    <w:rsid w:val="001B17F4"/>
    <w:rsid w:val="001B20A2"/>
    <w:rsid w:val="001B228A"/>
    <w:rsid w:val="001B251F"/>
    <w:rsid w:val="001B2599"/>
    <w:rsid w:val="001B25D4"/>
    <w:rsid w:val="001B274D"/>
    <w:rsid w:val="001B3653"/>
    <w:rsid w:val="001B379B"/>
    <w:rsid w:val="001B4CF2"/>
    <w:rsid w:val="001B4E25"/>
    <w:rsid w:val="001B5F71"/>
    <w:rsid w:val="001B687C"/>
    <w:rsid w:val="001B7725"/>
    <w:rsid w:val="001B786D"/>
    <w:rsid w:val="001B7B0F"/>
    <w:rsid w:val="001B7C4B"/>
    <w:rsid w:val="001C210B"/>
    <w:rsid w:val="001C221B"/>
    <w:rsid w:val="001C27D1"/>
    <w:rsid w:val="001C2800"/>
    <w:rsid w:val="001C3A79"/>
    <w:rsid w:val="001C4C5E"/>
    <w:rsid w:val="001C4C9F"/>
    <w:rsid w:val="001C5172"/>
    <w:rsid w:val="001C58A1"/>
    <w:rsid w:val="001C599D"/>
    <w:rsid w:val="001C5E7C"/>
    <w:rsid w:val="001C5EEF"/>
    <w:rsid w:val="001C64B3"/>
    <w:rsid w:val="001C694E"/>
    <w:rsid w:val="001C70D2"/>
    <w:rsid w:val="001C7605"/>
    <w:rsid w:val="001D0D65"/>
    <w:rsid w:val="001D0DBE"/>
    <w:rsid w:val="001D11D5"/>
    <w:rsid w:val="001D18CC"/>
    <w:rsid w:val="001D1A4F"/>
    <w:rsid w:val="001D220D"/>
    <w:rsid w:val="001D2308"/>
    <w:rsid w:val="001D28AD"/>
    <w:rsid w:val="001D2E51"/>
    <w:rsid w:val="001D3434"/>
    <w:rsid w:val="001D39D9"/>
    <w:rsid w:val="001D3AF7"/>
    <w:rsid w:val="001D3C59"/>
    <w:rsid w:val="001D4D02"/>
    <w:rsid w:val="001D556C"/>
    <w:rsid w:val="001D6915"/>
    <w:rsid w:val="001D6F6C"/>
    <w:rsid w:val="001D7156"/>
    <w:rsid w:val="001D72B2"/>
    <w:rsid w:val="001D7983"/>
    <w:rsid w:val="001E06A0"/>
    <w:rsid w:val="001E196E"/>
    <w:rsid w:val="001E2565"/>
    <w:rsid w:val="001E2738"/>
    <w:rsid w:val="001E27F5"/>
    <w:rsid w:val="001E2990"/>
    <w:rsid w:val="001E29EF"/>
    <w:rsid w:val="001E2B21"/>
    <w:rsid w:val="001E3023"/>
    <w:rsid w:val="001E3608"/>
    <w:rsid w:val="001E3B0D"/>
    <w:rsid w:val="001E4379"/>
    <w:rsid w:val="001E4557"/>
    <w:rsid w:val="001E5344"/>
    <w:rsid w:val="001E5582"/>
    <w:rsid w:val="001E5E43"/>
    <w:rsid w:val="001E5E95"/>
    <w:rsid w:val="001E5F2A"/>
    <w:rsid w:val="001E690C"/>
    <w:rsid w:val="001E710D"/>
    <w:rsid w:val="001E7615"/>
    <w:rsid w:val="001E76B6"/>
    <w:rsid w:val="001F0130"/>
    <w:rsid w:val="001F062E"/>
    <w:rsid w:val="001F0F6B"/>
    <w:rsid w:val="001F1207"/>
    <w:rsid w:val="001F1401"/>
    <w:rsid w:val="001F1709"/>
    <w:rsid w:val="001F2C8D"/>
    <w:rsid w:val="001F35BF"/>
    <w:rsid w:val="001F36B2"/>
    <w:rsid w:val="001F3AB2"/>
    <w:rsid w:val="001F5E88"/>
    <w:rsid w:val="001F6600"/>
    <w:rsid w:val="001F6953"/>
    <w:rsid w:val="001F69D3"/>
    <w:rsid w:val="001F6D37"/>
    <w:rsid w:val="001F7339"/>
    <w:rsid w:val="001F7650"/>
    <w:rsid w:val="001F7C4F"/>
    <w:rsid w:val="00201139"/>
    <w:rsid w:val="0020155F"/>
    <w:rsid w:val="002031C3"/>
    <w:rsid w:val="00203430"/>
    <w:rsid w:val="0020376D"/>
    <w:rsid w:val="0020377B"/>
    <w:rsid w:val="002037FA"/>
    <w:rsid w:val="00203D62"/>
    <w:rsid w:val="00205197"/>
    <w:rsid w:val="00205E4E"/>
    <w:rsid w:val="002064E4"/>
    <w:rsid w:val="0020682A"/>
    <w:rsid w:val="00207968"/>
    <w:rsid w:val="00207BA0"/>
    <w:rsid w:val="00207E7D"/>
    <w:rsid w:val="002103C2"/>
    <w:rsid w:val="00211465"/>
    <w:rsid w:val="00213370"/>
    <w:rsid w:val="002134DD"/>
    <w:rsid w:val="002137B0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70AB"/>
    <w:rsid w:val="002175EE"/>
    <w:rsid w:val="00217A39"/>
    <w:rsid w:val="00220942"/>
    <w:rsid w:val="002209BD"/>
    <w:rsid w:val="0022105A"/>
    <w:rsid w:val="002210FF"/>
    <w:rsid w:val="002214D8"/>
    <w:rsid w:val="00221759"/>
    <w:rsid w:val="00221D84"/>
    <w:rsid w:val="00222C41"/>
    <w:rsid w:val="00222DDE"/>
    <w:rsid w:val="00223194"/>
    <w:rsid w:val="0022365F"/>
    <w:rsid w:val="00223D86"/>
    <w:rsid w:val="00223EF3"/>
    <w:rsid w:val="002250A4"/>
    <w:rsid w:val="002252EF"/>
    <w:rsid w:val="00225F2D"/>
    <w:rsid w:val="0022730B"/>
    <w:rsid w:val="00227D59"/>
    <w:rsid w:val="00227F3B"/>
    <w:rsid w:val="0023124A"/>
    <w:rsid w:val="002312F3"/>
    <w:rsid w:val="00231A34"/>
    <w:rsid w:val="00231A67"/>
    <w:rsid w:val="00232285"/>
    <w:rsid w:val="00232DCF"/>
    <w:rsid w:val="00232E67"/>
    <w:rsid w:val="00233722"/>
    <w:rsid w:val="0023397E"/>
    <w:rsid w:val="00233B6E"/>
    <w:rsid w:val="0023439C"/>
    <w:rsid w:val="00234A43"/>
    <w:rsid w:val="00234A5D"/>
    <w:rsid w:val="00234AFE"/>
    <w:rsid w:val="00235897"/>
    <w:rsid w:val="00235AAF"/>
    <w:rsid w:val="00237B08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A22"/>
    <w:rsid w:val="00244F6D"/>
    <w:rsid w:val="00244FCB"/>
    <w:rsid w:val="0024549A"/>
    <w:rsid w:val="00245D24"/>
    <w:rsid w:val="002460AE"/>
    <w:rsid w:val="002476B8"/>
    <w:rsid w:val="0024777F"/>
    <w:rsid w:val="00247859"/>
    <w:rsid w:val="00247C82"/>
    <w:rsid w:val="00247E52"/>
    <w:rsid w:val="00247EBB"/>
    <w:rsid w:val="00250716"/>
    <w:rsid w:val="00251249"/>
    <w:rsid w:val="002529D2"/>
    <w:rsid w:val="00252F96"/>
    <w:rsid w:val="0025308A"/>
    <w:rsid w:val="00253407"/>
    <w:rsid w:val="00253B07"/>
    <w:rsid w:val="00253C0B"/>
    <w:rsid w:val="00253DA5"/>
    <w:rsid w:val="00253F7F"/>
    <w:rsid w:val="002546D3"/>
    <w:rsid w:val="00255785"/>
    <w:rsid w:val="0025677A"/>
    <w:rsid w:val="002573C9"/>
    <w:rsid w:val="00257A71"/>
    <w:rsid w:val="00257C01"/>
    <w:rsid w:val="00260CD4"/>
    <w:rsid w:val="00260D8A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66AC"/>
    <w:rsid w:val="00267419"/>
    <w:rsid w:val="00267D37"/>
    <w:rsid w:val="00267E22"/>
    <w:rsid w:val="00270748"/>
    <w:rsid w:val="00270808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D16"/>
    <w:rsid w:val="002746F5"/>
    <w:rsid w:val="002754CB"/>
    <w:rsid w:val="00275794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321F"/>
    <w:rsid w:val="0028381C"/>
    <w:rsid w:val="00283923"/>
    <w:rsid w:val="00283CCB"/>
    <w:rsid w:val="00283EB1"/>
    <w:rsid w:val="002841E5"/>
    <w:rsid w:val="002848D2"/>
    <w:rsid w:val="00284944"/>
    <w:rsid w:val="00284B44"/>
    <w:rsid w:val="00284CF2"/>
    <w:rsid w:val="00285108"/>
    <w:rsid w:val="00285749"/>
    <w:rsid w:val="002859A5"/>
    <w:rsid w:val="00286806"/>
    <w:rsid w:val="00286D25"/>
    <w:rsid w:val="002874AD"/>
    <w:rsid w:val="00287797"/>
    <w:rsid w:val="002877EC"/>
    <w:rsid w:val="0029005D"/>
    <w:rsid w:val="00291522"/>
    <w:rsid w:val="002915EF"/>
    <w:rsid w:val="00291A39"/>
    <w:rsid w:val="00292F01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5B2"/>
    <w:rsid w:val="002A289F"/>
    <w:rsid w:val="002A3C1D"/>
    <w:rsid w:val="002A3E54"/>
    <w:rsid w:val="002A430A"/>
    <w:rsid w:val="002A4FE6"/>
    <w:rsid w:val="002A5966"/>
    <w:rsid w:val="002A5BA9"/>
    <w:rsid w:val="002A63CC"/>
    <w:rsid w:val="002A66F2"/>
    <w:rsid w:val="002A734C"/>
    <w:rsid w:val="002A7743"/>
    <w:rsid w:val="002A7B6F"/>
    <w:rsid w:val="002A7C05"/>
    <w:rsid w:val="002B00DB"/>
    <w:rsid w:val="002B03C4"/>
    <w:rsid w:val="002B0CC8"/>
    <w:rsid w:val="002B144D"/>
    <w:rsid w:val="002B1460"/>
    <w:rsid w:val="002B1B09"/>
    <w:rsid w:val="002B1DCD"/>
    <w:rsid w:val="002B1F60"/>
    <w:rsid w:val="002B277D"/>
    <w:rsid w:val="002B3752"/>
    <w:rsid w:val="002B3D88"/>
    <w:rsid w:val="002B4B06"/>
    <w:rsid w:val="002B4B35"/>
    <w:rsid w:val="002B6049"/>
    <w:rsid w:val="002B68A5"/>
    <w:rsid w:val="002B71CC"/>
    <w:rsid w:val="002B7BFD"/>
    <w:rsid w:val="002C0825"/>
    <w:rsid w:val="002C2287"/>
    <w:rsid w:val="002C3666"/>
    <w:rsid w:val="002C42C1"/>
    <w:rsid w:val="002C4B31"/>
    <w:rsid w:val="002C5301"/>
    <w:rsid w:val="002C558E"/>
    <w:rsid w:val="002C56ED"/>
    <w:rsid w:val="002C577E"/>
    <w:rsid w:val="002C5F5B"/>
    <w:rsid w:val="002C6054"/>
    <w:rsid w:val="002C7D6B"/>
    <w:rsid w:val="002D0442"/>
    <w:rsid w:val="002D098A"/>
    <w:rsid w:val="002D0A1F"/>
    <w:rsid w:val="002D0D7E"/>
    <w:rsid w:val="002D12B4"/>
    <w:rsid w:val="002D14BD"/>
    <w:rsid w:val="002D1B33"/>
    <w:rsid w:val="002D1F65"/>
    <w:rsid w:val="002D250C"/>
    <w:rsid w:val="002D2758"/>
    <w:rsid w:val="002D29C1"/>
    <w:rsid w:val="002D37FA"/>
    <w:rsid w:val="002D3988"/>
    <w:rsid w:val="002D3BEB"/>
    <w:rsid w:val="002D41B5"/>
    <w:rsid w:val="002D4415"/>
    <w:rsid w:val="002D4916"/>
    <w:rsid w:val="002D4EE3"/>
    <w:rsid w:val="002D5159"/>
    <w:rsid w:val="002D5D4F"/>
    <w:rsid w:val="002D63AD"/>
    <w:rsid w:val="002D67BD"/>
    <w:rsid w:val="002D683F"/>
    <w:rsid w:val="002D7D89"/>
    <w:rsid w:val="002E03D0"/>
    <w:rsid w:val="002E03E6"/>
    <w:rsid w:val="002E0DBD"/>
    <w:rsid w:val="002E16B0"/>
    <w:rsid w:val="002E1C07"/>
    <w:rsid w:val="002E2BA8"/>
    <w:rsid w:val="002E2C68"/>
    <w:rsid w:val="002E320C"/>
    <w:rsid w:val="002E3ABB"/>
    <w:rsid w:val="002E41DC"/>
    <w:rsid w:val="002E4DDD"/>
    <w:rsid w:val="002E4F43"/>
    <w:rsid w:val="002E4FDE"/>
    <w:rsid w:val="002E54E2"/>
    <w:rsid w:val="002E5649"/>
    <w:rsid w:val="002E5A2A"/>
    <w:rsid w:val="002E5BD5"/>
    <w:rsid w:val="002E6C42"/>
    <w:rsid w:val="002E6E38"/>
    <w:rsid w:val="002E7D79"/>
    <w:rsid w:val="002E7DD0"/>
    <w:rsid w:val="002F0004"/>
    <w:rsid w:val="002F0407"/>
    <w:rsid w:val="002F0552"/>
    <w:rsid w:val="002F0630"/>
    <w:rsid w:val="002F0802"/>
    <w:rsid w:val="002F0841"/>
    <w:rsid w:val="002F0B64"/>
    <w:rsid w:val="002F1EF6"/>
    <w:rsid w:val="002F2488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F11"/>
    <w:rsid w:val="002F6600"/>
    <w:rsid w:val="002F69A9"/>
    <w:rsid w:val="002F6A04"/>
    <w:rsid w:val="002F6F98"/>
    <w:rsid w:val="002F7518"/>
    <w:rsid w:val="002F7600"/>
    <w:rsid w:val="003001AF"/>
    <w:rsid w:val="00301000"/>
    <w:rsid w:val="00301725"/>
    <w:rsid w:val="0030177F"/>
    <w:rsid w:val="00301BE3"/>
    <w:rsid w:val="00301C1E"/>
    <w:rsid w:val="00302A05"/>
    <w:rsid w:val="00302C44"/>
    <w:rsid w:val="00302D33"/>
    <w:rsid w:val="00302ED9"/>
    <w:rsid w:val="0030304A"/>
    <w:rsid w:val="003032A4"/>
    <w:rsid w:val="0030502A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1006C"/>
    <w:rsid w:val="003101D7"/>
    <w:rsid w:val="003103B4"/>
    <w:rsid w:val="003106D7"/>
    <w:rsid w:val="003107A0"/>
    <w:rsid w:val="00310A28"/>
    <w:rsid w:val="00310B41"/>
    <w:rsid w:val="00311927"/>
    <w:rsid w:val="00311BE4"/>
    <w:rsid w:val="00311C8A"/>
    <w:rsid w:val="00311E51"/>
    <w:rsid w:val="00312255"/>
    <w:rsid w:val="003123B8"/>
    <w:rsid w:val="0031243F"/>
    <w:rsid w:val="00313990"/>
    <w:rsid w:val="00313DD3"/>
    <w:rsid w:val="00314A42"/>
    <w:rsid w:val="00314CD5"/>
    <w:rsid w:val="00315FBF"/>
    <w:rsid w:val="003162E5"/>
    <w:rsid w:val="003164AA"/>
    <w:rsid w:val="003166E4"/>
    <w:rsid w:val="00316CDC"/>
    <w:rsid w:val="00316FA3"/>
    <w:rsid w:val="00316FF0"/>
    <w:rsid w:val="0031787E"/>
    <w:rsid w:val="0032099F"/>
    <w:rsid w:val="00320A59"/>
    <w:rsid w:val="00320BF6"/>
    <w:rsid w:val="0032128F"/>
    <w:rsid w:val="00321484"/>
    <w:rsid w:val="00322615"/>
    <w:rsid w:val="00322EF7"/>
    <w:rsid w:val="003230C0"/>
    <w:rsid w:val="00323106"/>
    <w:rsid w:val="00323E8C"/>
    <w:rsid w:val="0032439C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D45"/>
    <w:rsid w:val="00327196"/>
    <w:rsid w:val="00327779"/>
    <w:rsid w:val="003300FF"/>
    <w:rsid w:val="003301AF"/>
    <w:rsid w:val="00330BE8"/>
    <w:rsid w:val="003319FC"/>
    <w:rsid w:val="00331B6F"/>
    <w:rsid w:val="00331C3E"/>
    <w:rsid w:val="00332EFE"/>
    <w:rsid w:val="00333023"/>
    <w:rsid w:val="00333698"/>
    <w:rsid w:val="00333CA4"/>
    <w:rsid w:val="00334FAB"/>
    <w:rsid w:val="003350BB"/>
    <w:rsid w:val="00335A4C"/>
    <w:rsid w:val="00336928"/>
    <w:rsid w:val="00336E7F"/>
    <w:rsid w:val="0033714E"/>
    <w:rsid w:val="00337AAA"/>
    <w:rsid w:val="00337D97"/>
    <w:rsid w:val="00340B76"/>
    <w:rsid w:val="00341292"/>
    <w:rsid w:val="00342599"/>
    <w:rsid w:val="00342866"/>
    <w:rsid w:val="00342B16"/>
    <w:rsid w:val="00343080"/>
    <w:rsid w:val="0034328F"/>
    <w:rsid w:val="003436B7"/>
    <w:rsid w:val="00343A59"/>
    <w:rsid w:val="00344EB3"/>
    <w:rsid w:val="00345291"/>
    <w:rsid w:val="003453C6"/>
    <w:rsid w:val="003454DC"/>
    <w:rsid w:val="00345515"/>
    <w:rsid w:val="00345920"/>
    <w:rsid w:val="00345D9C"/>
    <w:rsid w:val="00346196"/>
    <w:rsid w:val="003467C0"/>
    <w:rsid w:val="00346AB9"/>
    <w:rsid w:val="00346B36"/>
    <w:rsid w:val="00346C54"/>
    <w:rsid w:val="00346EB0"/>
    <w:rsid w:val="00347232"/>
    <w:rsid w:val="00347543"/>
    <w:rsid w:val="00347573"/>
    <w:rsid w:val="00347958"/>
    <w:rsid w:val="00347B98"/>
    <w:rsid w:val="003512EB"/>
    <w:rsid w:val="00352160"/>
    <w:rsid w:val="0035223A"/>
    <w:rsid w:val="003534DF"/>
    <w:rsid w:val="003535C1"/>
    <w:rsid w:val="003544A4"/>
    <w:rsid w:val="003544C0"/>
    <w:rsid w:val="0035493A"/>
    <w:rsid w:val="003549D4"/>
    <w:rsid w:val="003549E3"/>
    <w:rsid w:val="003558E9"/>
    <w:rsid w:val="003559F0"/>
    <w:rsid w:val="00355EC6"/>
    <w:rsid w:val="00356A18"/>
    <w:rsid w:val="003572BC"/>
    <w:rsid w:val="00357391"/>
    <w:rsid w:val="00357435"/>
    <w:rsid w:val="003577E1"/>
    <w:rsid w:val="003578F5"/>
    <w:rsid w:val="00360B56"/>
    <w:rsid w:val="003613DD"/>
    <w:rsid w:val="0036180C"/>
    <w:rsid w:val="00361AAC"/>
    <w:rsid w:val="00361CEB"/>
    <w:rsid w:val="003624D9"/>
    <w:rsid w:val="00362524"/>
    <w:rsid w:val="003627A2"/>
    <w:rsid w:val="00362A74"/>
    <w:rsid w:val="00362C3B"/>
    <w:rsid w:val="00363EEC"/>
    <w:rsid w:val="00364244"/>
    <w:rsid w:val="00364DFE"/>
    <w:rsid w:val="00365687"/>
    <w:rsid w:val="0036668E"/>
    <w:rsid w:val="00366729"/>
    <w:rsid w:val="00366EE2"/>
    <w:rsid w:val="003701E8"/>
    <w:rsid w:val="003703E6"/>
    <w:rsid w:val="00370826"/>
    <w:rsid w:val="00370C48"/>
    <w:rsid w:val="0037154E"/>
    <w:rsid w:val="00372495"/>
    <w:rsid w:val="00372CD6"/>
    <w:rsid w:val="00372E9F"/>
    <w:rsid w:val="003731DD"/>
    <w:rsid w:val="00373775"/>
    <w:rsid w:val="00373B54"/>
    <w:rsid w:val="0037405C"/>
    <w:rsid w:val="0037465E"/>
    <w:rsid w:val="00374AE6"/>
    <w:rsid w:val="00374B90"/>
    <w:rsid w:val="00375FB8"/>
    <w:rsid w:val="00376810"/>
    <w:rsid w:val="003774E7"/>
    <w:rsid w:val="00377D70"/>
    <w:rsid w:val="0038006E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B8D"/>
    <w:rsid w:val="00384367"/>
    <w:rsid w:val="00384C84"/>
    <w:rsid w:val="00385304"/>
    <w:rsid w:val="0038547C"/>
    <w:rsid w:val="00385936"/>
    <w:rsid w:val="00385D2F"/>
    <w:rsid w:val="00385F73"/>
    <w:rsid w:val="00386491"/>
    <w:rsid w:val="00386AE5"/>
    <w:rsid w:val="00390037"/>
    <w:rsid w:val="00390059"/>
    <w:rsid w:val="003906BB"/>
    <w:rsid w:val="00390AB1"/>
    <w:rsid w:val="00390B83"/>
    <w:rsid w:val="00390D5C"/>
    <w:rsid w:val="0039170E"/>
    <w:rsid w:val="00391F90"/>
    <w:rsid w:val="00392763"/>
    <w:rsid w:val="00392A0E"/>
    <w:rsid w:val="00392A19"/>
    <w:rsid w:val="00392CEB"/>
    <w:rsid w:val="003932C3"/>
    <w:rsid w:val="00394070"/>
    <w:rsid w:val="0039426B"/>
    <w:rsid w:val="00394F79"/>
    <w:rsid w:val="00395782"/>
    <w:rsid w:val="00395F6F"/>
    <w:rsid w:val="003966DA"/>
    <w:rsid w:val="003968C7"/>
    <w:rsid w:val="00396D1D"/>
    <w:rsid w:val="00396D88"/>
    <w:rsid w:val="00397561"/>
    <w:rsid w:val="00397F5D"/>
    <w:rsid w:val="003A0CB9"/>
    <w:rsid w:val="003A1223"/>
    <w:rsid w:val="003A15AB"/>
    <w:rsid w:val="003A16DA"/>
    <w:rsid w:val="003A1EA1"/>
    <w:rsid w:val="003A2108"/>
    <w:rsid w:val="003A2AA3"/>
    <w:rsid w:val="003A2C25"/>
    <w:rsid w:val="003A2E46"/>
    <w:rsid w:val="003A315C"/>
    <w:rsid w:val="003A3337"/>
    <w:rsid w:val="003A35AA"/>
    <w:rsid w:val="003A372D"/>
    <w:rsid w:val="003A3A8B"/>
    <w:rsid w:val="003A433C"/>
    <w:rsid w:val="003A4623"/>
    <w:rsid w:val="003A51C6"/>
    <w:rsid w:val="003A5F88"/>
    <w:rsid w:val="003A6516"/>
    <w:rsid w:val="003A6A84"/>
    <w:rsid w:val="003A6C9A"/>
    <w:rsid w:val="003A6CAD"/>
    <w:rsid w:val="003A6D8A"/>
    <w:rsid w:val="003A7053"/>
    <w:rsid w:val="003A753C"/>
    <w:rsid w:val="003B002E"/>
    <w:rsid w:val="003B0153"/>
    <w:rsid w:val="003B025C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BCE"/>
    <w:rsid w:val="003B6D30"/>
    <w:rsid w:val="003B7134"/>
    <w:rsid w:val="003B7176"/>
    <w:rsid w:val="003B7F6D"/>
    <w:rsid w:val="003B7FD8"/>
    <w:rsid w:val="003C0435"/>
    <w:rsid w:val="003C0919"/>
    <w:rsid w:val="003C1580"/>
    <w:rsid w:val="003C1865"/>
    <w:rsid w:val="003C1C29"/>
    <w:rsid w:val="003C2350"/>
    <w:rsid w:val="003C251A"/>
    <w:rsid w:val="003C4568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7139"/>
    <w:rsid w:val="003C7FA7"/>
    <w:rsid w:val="003D01E9"/>
    <w:rsid w:val="003D07CD"/>
    <w:rsid w:val="003D1111"/>
    <w:rsid w:val="003D111F"/>
    <w:rsid w:val="003D1753"/>
    <w:rsid w:val="003D1BEA"/>
    <w:rsid w:val="003D27EA"/>
    <w:rsid w:val="003D283D"/>
    <w:rsid w:val="003D2BFF"/>
    <w:rsid w:val="003D33AB"/>
    <w:rsid w:val="003D39FC"/>
    <w:rsid w:val="003D3D5B"/>
    <w:rsid w:val="003D401A"/>
    <w:rsid w:val="003D4952"/>
    <w:rsid w:val="003D4DDF"/>
    <w:rsid w:val="003D5D6C"/>
    <w:rsid w:val="003D6599"/>
    <w:rsid w:val="003D6800"/>
    <w:rsid w:val="003D6C54"/>
    <w:rsid w:val="003D7239"/>
    <w:rsid w:val="003D768C"/>
    <w:rsid w:val="003E09C8"/>
    <w:rsid w:val="003E15CB"/>
    <w:rsid w:val="003E3BD7"/>
    <w:rsid w:val="003E499C"/>
    <w:rsid w:val="003E5220"/>
    <w:rsid w:val="003E56AC"/>
    <w:rsid w:val="003E579A"/>
    <w:rsid w:val="003E593D"/>
    <w:rsid w:val="003E5F75"/>
    <w:rsid w:val="003E61D5"/>
    <w:rsid w:val="003E67AF"/>
    <w:rsid w:val="003E6EA4"/>
    <w:rsid w:val="003E7260"/>
    <w:rsid w:val="003E7C28"/>
    <w:rsid w:val="003F011D"/>
    <w:rsid w:val="003F01D7"/>
    <w:rsid w:val="003F0686"/>
    <w:rsid w:val="003F0B34"/>
    <w:rsid w:val="003F1B65"/>
    <w:rsid w:val="003F1D27"/>
    <w:rsid w:val="003F2907"/>
    <w:rsid w:val="003F3DA0"/>
    <w:rsid w:val="003F4430"/>
    <w:rsid w:val="003F4D12"/>
    <w:rsid w:val="003F5463"/>
    <w:rsid w:val="003F5526"/>
    <w:rsid w:val="003F66F9"/>
    <w:rsid w:val="003F714C"/>
    <w:rsid w:val="003F775C"/>
    <w:rsid w:val="0040016F"/>
    <w:rsid w:val="00400198"/>
    <w:rsid w:val="004002A9"/>
    <w:rsid w:val="00400FC5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ED8"/>
    <w:rsid w:val="00404381"/>
    <w:rsid w:val="00404468"/>
    <w:rsid w:val="00405015"/>
    <w:rsid w:val="00405207"/>
    <w:rsid w:val="00405408"/>
    <w:rsid w:val="0040665A"/>
    <w:rsid w:val="00410114"/>
    <w:rsid w:val="00410E3C"/>
    <w:rsid w:val="0041129A"/>
    <w:rsid w:val="00412FF9"/>
    <w:rsid w:val="00413451"/>
    <w:rsid w:val="0041417E"/>
    <w:rsid w:val="00414866"/>
    <w:rsid w:val="00414E89"/>
    <w:rsid w:val="0041523D"/>
    <w:rsid w:val="004157F4"/>
    <w:rsid w:val="00416182"/>
    <w:rsid w:val="0041631D"/>
    <w:rsid w:val="00416387"/>
    <w:rsid w:val="004166EE"/>
    <w:rsid w:val="00416B3B"/>
    <w:rsid w:val="0041712D"/>
    <w:rsid w:val="00417AC8"/>
    <w:rsid w:val="00420130"/>
    <w:rsid w:val="0042018A"/>
    <w:rsid w:val="004207D5"/>
    <w:rsid w:val="00421073"/>
    <w:rsid w:val="004212FB"/>
    <w:rsid w:val="00421816"/>
    <w:rsid w:val="004219E5"/>
    <w:rsid w:val="00421DE9"/>
    <w:rsid w:val="00422A13"/>
    <w:rsid w:val="00422E51"/>
    <w:rsid w:val="00424278"/>
    <w:rsid w:val="00424968"/>
    <w:rsid w:val="00425783"/>
    <w:rsid w:val="004263B3"/>
    <w:rsid w:val="004268BA"/>
    <w:rsid w:val="00426AB4"/>
    <w:rsid w:val="00426AD8"/>
    <w:rsid w:val="00426EFB"/>
    <w:rsid w:val="00427C80"/>
    <w:rsid w:val="00427E4B"/>
    <w:rsid w:val="00430655"/>
    <w:rsid w:val="0043091F"/>
    <w:rsid w:val="00430E24"/>
    <w:rsid w:val="004314E7"/>
    <w:rsid w:val="00431DFC"/>
    <w:rsid w:val="00431F68"/>
    <w:rsid w:val="00432158"/>
    <w:rsid w:val="004324A4"/>
    <w:rsid w:val="004344C6"/>
    <w:rsid w:val="00434B7F"/>
    <w:rsid w:val="004351F3"/>
    <w:rsid w:val="004358C5"/>
    <w:rsid w:val="00435D02"/>
    <w:rsid w:val="00436921"/>
    <w:rsid w:val="00436B4A"/>
    <w:rsid w:val="00440005"/>
    <w:rsid w:val="004425CA"/>
    <w:rsid w:val="00442C2D"/>
    <w:rsid w:val="004433D2"/>
    <w:rsid w:val="0044391A"/>
    <w:rsid w:val="0044396A"/>
    <w:rsid w:val="00444CCF"/>
    <w:rsid w:val="00444F8D"/>
    <w:rsid w:val="00445793"/>
    <w:rsid w:val="0044589B"/>
    <w:rsid w:val="004461D8"/>
    <w:rsid w:val="004462EB"/>
    <w:rsid w:val="0044660C"/>
    <w:rsid w:val="00446645"/>
    <w:rsid w:val="00446D59"/>
    <w:rsid w:val="00446E51"/>
    <w:rsid w:val="00447623"/>
    <w:rsid w:val="00447C2E"/>
    <w:rsid w:val="00450DB9"/>
    <w:rsid w:val="0045103D"/>
    <w:rsid w:val="004514A9"/>
    <w:rsid w:val="00451A20"/>
    <w:rsid w:val="00451BB3"/>
    <w:rsid w:val="0045253D"/>
    <w:rsid w:val="00452587"/>
    <w:rsid w:val="00452C5F"/>
    <w:rsid w:val="00452DF0"/>
    <w:rsid w:val="00452EFB"/>
    <w:rsid w:val="00453893"/>
    <w:rsid w:val="004540D4"/>
    <w:rsid w:val="0045540A"/>
    <w:rsid w:val="00455A23"/>
    <w:rsid w:val="00455D97"/>
    <w:rsid w:val="00455E15"/>
    <w:rsid w:val="0045664A"/>
    <w:rsid w:val="004569B7"/>
    <w:rsid w:val="00456CD2"/>
    <w:rsid w:val="0045740D"/>
    <w:rsid w:val="0045765D"/>
    <w:rsid w:val="004600C3"/>
    <w:rsid w:val="0046086B"/>
    <w:rsid w:val="00462DB8"/>
    <w:rsid w:val="00464068"/>
    <w:rsid w:val="004641F2"/>
    <w:rsid w:val="00464518"/>
    <w:rsid w:val="004645EC"/>
    <w:rsid w:val="00464F0F"/>
    <w:rsid w:val="00465079"/>
    <w:rsid w:val="00465FF6"/>
    <w:rsid w:val="00466CE3"/>
    <w:rsid w:val="00466DF0"/>
    <w:rsid w:val="00466EBD"/>
    <w:rsid w:val="004706A4"/>
    <w:rsid w:val="004708E7"/>
    <w:rsid w:val="00470D71"/>
    <w:rsid w:val="00471048"/>
    <w:rsid w:val="0047212A"/>
    <w:rsid w:val="004731B6"/>
    <w:rsid w:val="00473BB8"/>
    <w:rsid w:val="00474063"/>
    <w:rsid w:val="00474DA7"/>
    <w:rsid w:val="0047564D"/>
    <w:rsid w:val="00475E6C"/>
    <w:rsid w:val="00476889"/>
    <w:rsid w:val="004769AC"/>
    <w:rsid w:val="00477AEE"/>
    <w:rsid w:val="00477C71"/>
    <w:rsid w:val="0048021E"/>
    <w:rsid w:val="00480E69"/>
    <w:rsid w:val="00481D14"/>
    <w:rsid w:val="00482031"/>
    <w:rsid w:val="00482040"/>
    <w:rsid w:val="00482553"/>
    <w:rsid w:val="004829A6"/>
    <w:rsid w:val="00482A2E"/>
    <w:rsid w:val="00483138"/>
    <w:rsid w:val="00483C1A"/>
    <w:rsid w:val="00483DDB"/>
    <w:rsid w:val="00484094"/>
    <w:rsid w:val="00484324"/>
    <w:rsid w:val="00484C34"/>
    <w:rsid w:val="00484FF1"/>
    <w:rsid w:val="004854A3"/>
    <w:rsid w:val="0048565E"/>
    <w:rsid w:val="00485E7B"/>
    <w:rsid w:val="00485F24"/>
    <w:rsid w:val="004865A6"/>
    <w:rsid w:val="00487169"/>
    <w:rsid w:val="00490001"/>
    <w:rsid w:val="004906EE"/>
    <w:rsid w:val="00490A68"/>
    <w:rsid w:val="00490B78"/>
    <w:rsid w:val="00491135"/>
    <w:rsid w:val="00492371"/>
    <w:rsid w:val="00492FE1"/>
    <w:rsid w:val="00493189"/>
    <w:rsid w:val="00493451"/>
    <w:rsid w:val="004945AA"/>
    <w:rsid w:val="004949AE"/>
    <w:rsid w:val="004949DC"/>
    <w:rsid w:val="00495987"/>
    <w:rsid w:val="004960AE"/>
    <w:rsid w:val="00496B09"/>
    <w:rsid w:val="00496D07"/>
    <w:rsid w:val="00497362"/>
    <w:rsid w:val="00497777"/>
    <w:rsid w:val="004978A9"/>
    <w:rsid w:val="004A0364"/>
    <w:rsid w:val="004A0DD1"/>
    <w:rsid w:val="004A1179"/>
    <w:rsid w:val="004A140E"/>
    <w:rsid w:val="004A15A8"/>
    <w:rsid w:val="004A179F"/>
    <w:rsid w:val="004A2422"/>
    <w:rsid w:val="004A24DB"/>
    <w:rsid w:val="004A2794"/>
    <w:rsid w:val="004A3095"/>
    <w:rsid w:val="004A3B57"/>
    <w:rsid w:val="004A42BE"/>
    <w:rsid w:val="004A44C7"/>
    <w:rsid w:val="004A44CB"/>
    <w:rsid w:val="004A483B"/>
    <w:rsid w:val="004A4CF9"/>
    <w:rsid w:val="004A5D40"/>
    <w:rsid w:val="004A5FB7"/>
    <w:rsid w:val="004A6CCC"/>
    <w:rsid w:val="004A7164"/>
    <w:rsid w:val="004B0A70"/>
    <w:rsid w:val="004B1A54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8FA"/>
    <w:rsid w:val="004B5084"/>
    <w:rsid w:val="004B53D6"/>
    <w:rsid w:val="004B55D4"/>
    <w:rsid w:val="004B64E1"/>
    <w:rsid w:val="004B6BEF"/>
    <w:rsid w:val="004B70E1"/>
    <w:rsid w:val="004B74BC"/>
    <w:rsid w:val="004B752C"/>
    <w:rsid w:val="004B752F"/>
    <w:rsid w:val="004B7C05"/>
    <w:rsid w:val="004C093C"/>
    <w:rsid w:val="004C107E"/>
    <w:rsid w:val="004C164F"/>
    <w:rsid w:val="004C1A38"/>
    <w:rsid w:val="004C1CB9"/>
    <w:rsid w:val="004C1F6D"/>
    <w:rsid w:val="004C4338"/>
    <w:rsid w:val="004C4C15"/>
    <w:rsid w:val="004C4D9E"/>
    <w:rsid w:val="004C5194"/>
    <w:rsid w:val="004C6024"/>
    <w:rsid w:val="004C638E"/>
    <w:rsid w:val="004C646E"/>
    <w:rsid w:val="004C667A"/>
    <w:rsid w:val="004C743C"/>
    <w:rsid w:val="004C7F43"/>
    <w:rsid w:val="004D0B65"/>
    <w:rsid w:val="004D230E"/>
    <w:rsid w:val="004D265B"/>
    <w:rsid w:val="004D2FEB"/>
    <w:rsid w:val="004D3762"/>
    <w:rsid w:val="004D3C3B"/>
    <w:rsid w:val="004D426C"/>
    <w:rsid w:val="004D45F0"/>
    <w:rsid w:val="004D4756"/>
    <w:rsid w:val="004D47C0"/>
    <w:rsid w:val="004D4DD0"/>
    <w:rsid w:val="004D4E74"/>
    <w:rsid w:val="004D534D"/>
    <w:rsid w:val="004D564C"/>
    <w:rsid w:val="004D64AC"/>
    <w:rsid w:val="004D6CF6"/>
    <w:rsid w:val="004D6D18"/>
    <w:rsid w:val="004D6F72"/>
    <w:rsid w:val="004E0523"/>
    <w:rsid w:val="004E0C1E"/>
    <w:rsid w:val="004E0EC8"/>
    <w:rsid w:val="004E1A0F"/>
    <w:rsid w:val="004E1A41"/>
    <w:rsid w:val="004E28FF"/>
    <w:rsid w:val="004E31AB"/>
    <w:rsid w:val="004E5C5C"/>
    <w:rsid w:val="004E6048"/>
    <w:rsid w:val="004E63E2"/>
    <w:rsid w:val="004E6588"/>
    <w:rsid w:val="004E65E5"/>
    <w:rsid w:val="004E69B5"/>
    <w:rsid w:val="004E69E0"/>
    <w:rsid w:val="004E6A1F"/>
    <w:rsid w:val="004E770E"/>
    <w:rsid w:val="004F0392"/>
    <w:rsid w:val="004F1855"/>
    <w:rsid w:val="004F19FD"/>
    <w:rsid w:val="004F2539"/>
    <w:rsid w:val="004F2717"/>
    <w:rsid w:val="004F2E4E"/>
    <w:rsid w:val="004F2E61"/>
    <w:rsid w:val="004F2F53"/>
    <w:rsid w:val="004F3075"/>
    <w:rsid w:val="004F31FB"/>
    <w:rsid w:val="004F3272"/>
    <w:rsid w:val="004F3AEE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50043D"/>
    <w:rsid w:val="00500608"/>
    <w:rsid w:val="00500CB8"/>
    <w:rsid w:val="005013BB"/>
    <w:rsid w:val="005014D8"/>
    <w:rsid w:val="005016CF"/>
    <w:rsid w:val="00501F9E"/>
    <w:rsid w:val="005024C0"/>
    <w:rsid w:val="005031F6"/>
    <w:rsid w:val="005032B9"/>
    <w:rsid w:val="00503A92"/>
    <w:rsid w:val="00504435"/>
    <w:rsid w:val="0050443B"/>
    <w:rsid w:val="0050508A"/>
    <w:rsid w:val="00505442"/>
    <w:rsid w:val="00505452"/>
    <w:rsid w:val="00505D60"/>
    <w:rsid w:val="00505F76"/>
    <w:rsid w:val="0050601B"/>
    <w:rsid w:val="00507F99"/>
    <w:rsid w:val="00511992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6293"/>
    <w:rsid w:val="0051634D"/>
    <w:rsid w:val="00516800"/>
    <w:rsid w:val="00516804"/>
    <w:rsid w:val="00516E99"/>
    <w:rsid w:val="005172C2"/>
    <w:rsid w:val="00517DFD"/>
    <w:rsid w:val="005203F3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313F"/>
    <w:rsid w:val="005231E8"/>
    <w:rsid w:val="00523411"/>
    <w:rsid w:val="00523B99"/>
    <w:rsid w:val="00524541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27E8E"/>
    <w:rsid w:val="005306DC"/>
    <w:rsid w:val="00530D18"/>
    <w:rsid w:val="005318B0"/>
    <w:rsid w:val="00532682"/>
    <w:rsid w:val="00532C8A"/>
    <w:rsid w:val="00533035"/>
    <w:rsid w:val="005331E2"/>
    <w:rsid w:val="005334AC"/>
    <w:rsid w:val="00533EE4"/>
    <w:rsid w:val="00534C4B"/>
    <w:rsid w:val="00534C76"/>
    <w:rsid w:val="00534DE6"/>
    <w:rsid w:val="005350AD"/>
    <w:rsid w:val="0053560B"/>
    <w:rsid w:val="00535E8D"/>
    <w:rsid w:val="00536040"/>
    <w:rsid w:val="005367CA"/>
    <w:rsid w:val="00536C0F"/>
    <w:rsid w:val="0053780A"/>
    <w:rsid w:val="0054073A"/>
    <w:rsid w:val="005414B6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611"/>
    <w:rsid w:val="00546258"/>
    <w:rsid w:val="0054675C"/>
    <w:rsid w:val="005475C6"/>
    <w:rsid w:val="00547A9E"/>
    <w:rsid w:val="0055034D"/>
    <w:rsid w:val="00550973"/>
    <w:rsid w:val="00551501"/>
    <w:rsid w:val="00551C53"/>
    <w:rsid w:val="00552747"/>
    <w:rsid w:val="00552C54"/>
    <w:rsid w:val="00553596"/>
    <w:rsid w:val="005540F7"/>
    <w:rsid w:val="0055420C"/>
    <w:rsid w:val="0055487A"/>
    <w:rsid w:val="00555E60"/>
    <w:rsid w:val="0055676F"/>
    <w:rsid w:val="00557AB7"/>
    <w:rsid w:val="005600D4"/>
    <w:rsid w:val="005601B0"/>
    <w:rsid w:val="005609B8"/>
    <w:rsid w:val="00560CC8"/>
    <w:rsid w:val="00560EAD"/>
    <w:rsid w:val="00561DEC"/>
    <w:rsid w:val="005627D4"/>
    <w:rsid w:val="005627EA"/>
    <w:rsid w:val="00562875"/>
    <w:rsid w:val="00562FB5"/>
    <w:rsid w:val="00563BC4"/>
    <w:rsid w:val="00563C4C"/>
    <w:rsid w:val="00563DE8"/>
    <w:rsid w:val="00564B4F"/>
    <w:rsid w:val="00564C0A"/>
    <w:rsid w:val="00564F77"/>
    <w:rsid w:val="0056549F"/>
    <w:rsid w:val="0056638C"/>
    <w:rsid w:val="005666ED"/>
    <w:rsid w:val="005671D0"/>
    <w:rsid w:val="0056790B"/>
    <w:rsid w:val="00567DB8"/>
    <w:rsid w:val="00570195"/>
    <w:rsid w:val="00570508"/>
    <w:rsid w:val="005706AE"/>
    <w:rsid w:val="00570A1D"/>
    <w:rsid w:val="005710CF"/>
    <w:rsid w:val="005713A1"/>
    <w:rsid w:val="00571526"/>
    <w:rsid w:val="0057168C"/>
    <w:rsid w:val="00573C66"/>
    <w:rsid w:val="00574228"/>
    <w:rsid w:val="00574371"/>
    <w:rsid w:val="00574441"/>
    <w:rsid w:val="00575B20"/>
    <w:rsid w:val="00575BD4"/>
    <w:rsid w:val="00576423"/>
    <w:rsid w:val="00577631"/>
    <w:rsid w:val="005779B6"/>
    <w:rsid w:val="00577B44"/>
    <w:rsid w:val="00577E29"/>
    <w:rsid w:val="00580048"/>
    <w:rsid w:val="00581533"/>
    <w:rsid w:val="005815F0"/>
    <w:rsid w:val="0058199F"/>
    <w:rsid w:val="005821D0"/>
    <w:rsid w:val="0058239A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7B66"/>
    <w:rsid w:val="00587C20"/>
    <w:rsid w:val="00587C8F"/>
    <w:rsid w:val="00587EE7"/>
    <w:rsid w:val="00591693"/>
    <w:rsid w:val="005918D7"/>
    <w:rsid w:val="00593E9A"/>
    <w:rsid w:val="00594096"/>
    <w:rsid w:val="005946DB"/>
    <w:rsid w:val="00594A0D"/>
    <w:rsid w:val="00594DA6"/>
    <w:rsid w:val="00595270"/>
    <w:rsid w:val="00595429"/>
    <w:rsid w:val="00595EAA"/>
    <w:rsid w:val="00597111"/>
    <w:rsid w:val="00597302"/>
    <w:rsid w:val="00597D8D"/>
    <w:rsid w:val="005A01A0"/>
    <w:rsid w:val="005A1872"/>
    <w:rsid w:val="005A19D3"/>
    <w:rsid w:val="005A1C9F"/>
    <w:rsid w:val="005A1ECA"/>
    <w:rsid w:val="005A20A4"/>
    <w:rsid w:val="005A2437"/>
    <w:rsid w:val="005A3184"/>
    <w:rsid w:val="005A31B8"/>
    <w:rsid w:val="005A3345"/>
    <w:rsid w:val="005A41A5"/>
    <w:rsid w:val="005A4742"/>
    <w:rsid w:val="005A490B"/>
    <w:rsid w:val="005A4E0A"/>
    <w:rsid w:val="005A523F"/>
    <w:rsid w:val="005A7054"/>
    <w:rsid w:val="005A7FBD"/>
    <w:rsid w:val="005B0200"/>
    <w:rsid w:val="005B0312"/>
    <w:rsid w:val="005B076A"/>
    <w:rsid w:val="005B0C5A"/>
    <w:rsid w:val="005B18BF"/>
    <w:rsid w:val="005B1EAC"/>
    <w:rsid w:val="005B26AF"/>
    <w:rsid w:val="005B3541"/>
    <w:rsid w:val="005B3622"/>
    <w:rsid w:val="005B381E"/>
    <w:rsid w:val="005B3BBD"/>
    <w:rsid w:val="005B494A"/>
    <w:rsid w:val="005B4CE4"/>
    <w:rsid w:val="005B4CEA"/>
    <w:rsid w:val="005B5574"/>
    <w:rsid w:val="005B5CB9"/>
    <w:rsid w:val="005B64D0"/>
    <w:rsid w:val="005B6552"/>
    <w:rsid w:val="005B6D94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74F"/>
    <w:rsid w:val="005C48C4"/>
    <w:rsid w:val="005C5BDE"/>
    <w:rsid w:val="005C5E95"/>
    <w:rsid w:val="005C5EA4"/>
    <w:rsid w:val="005C61DD"/>
    <w:rsid w:val="005C655E"/>
    <w:rsid w:val="005C6936"/>
    <w:rsid w:val="005C6A2F"/>
    <w:rsid w:val="005C72AB"/>
    <w:rsid w:val="005C784F"/>
    <w:rsid w:val="005C7B7E"/>
    <w:rsid w:val="005D0125"/>
    <w:rsid w:val="005D0AC9"/>
    <w:rsid w:val="005D10C3"/>
    <w:rsid w:val="005D15A3"/>
    <w:rsid w:val="005D170E"/>
    <w:rsid w:val="005D1802"/>
    <w:rsid w:val="005D1D94"/>
    <w:rsid w:val="005D26F5"/>
    <w:rsid w:val="005D39F0"/>
    <w:rsid w:val="005D3DFB"/>
    <w:rsid w:val="005D4BD4"/>
    <w:rsid w:val="005D5FE2"/>
    <w:rsid w:val="005D6524"/>
    <w:rsid w:val="005D70AB"/>
    <w:rsid w:val="005D71DB"/>
    <w:rsid w:val="005D7C39"/>
    <w:rsid w:val="005E0438"/>
    <w:rsid w:val="005E0868"/>
    <w:rsid w:val="005E0AD7"/>
    <w:rsid w:val="005E0B5A"/>
    <w:rsid w:val="005E0D68"/>
    <w:rsid w:val="005E127C"/>
    <w:rsid w:val="005E1399"/>
    <w:rsid w:val="005E15F7"/>
    <w:rsid w:val="005E19F4"/>
    <w:rsid w:val="005E2B57"/>
    <w:rsid w:val="005E3D17"/>
    <w:rsid w:val="005E3DF7"/>
    <w:rsid w:val="005E46AD"/>
    <w:rsid w:val="005E50E0"/>
    <w:rsid w:val="005E5194"/>
    <w:rsid w:val="005E55B3"/>
    <w:rsid w:val="005E6204"/>
    <w:rsid w:val="005E65CA"/>
    <w:rsid w:val="005E670F"/>
    <w:rsid w:val="005E68E0"/>
    <w:rsid w:val="005E6D7D"/>
    <w:rsid w:val="005E6EB9"/>
    <w:rsid w:val="005E7351"/>
    <w:rsid w:val="005F01DA"/>
    <w:rsid w:val="005F115D"/>
    <w:rsid w:val="005F1E1C"/>
    <w:rsid w:val="005F2F83"/>
    <w:rsid w:val="005F3436"/>
    <w:rsid w:val="005F367C"/>
    <w:rsid w:val="005F3B3A"/>
    <w:rsid w:val="005F4ABE"/>
    <w:rsid w:val="005F60E5"/>
    <w:rsid w:val="005F6574"/>
    <w:rsid w:val="005F7EF2"/>
    <w:rsid w:val="005F7EF6"/>
    <w:rsid w:val="0060001F"/>
    <w:rsid w:val="0060061C"/>
    <w:rsid w:val="00601FCF"/>
    <w:rsid w:val="00602456"/>
    <w:rsid w:val="0060335C"/>
    <w:rsid w:val="00603BBC"/>
    <w:rsid w:val="00604572"/>
    <w:rsid w:val="00605022"/>
    <w:rsid w:val="006053A0"/>
    <w:rsid w:val="00605B4F"/>
    <w:rsid w:val="006067A5"/>
    <w:rsid w:val="00606B4B"/>
    <w:rsid w:val="0060746A"/>
    <w:rsid w:val="006076A9"/>
    <w:rsid w:val="00607AF0"/>
    <w:rsid w:val="00610EBE"/>
    <w:rsid w:val="0061124A"/>
    <w:rsid w:val="00611B69"/>
    <w:rsid w:val="00613197"/>
    <w:rsid w:val="006134CF"/>
    <w:rsid w:val="00613840"/>
    <w:rsid w:val="00613BF1"/>
    <w:rsid w:val="00614255"/>
    <w:rsid w:val="00615B3D"/>
    <w:rsid w:val="006169B8"/>
    <w:rsid w:val="00616E7A"/>
    <w:rsid w:val="00617073"/>
    <w:rsid w:val="006176EF"/>
    <w:rsid w:val="0062006E"/>
    <w:rsid w:val="00620D0E"/>
    <w:rsid w:val="00620F74"/>
    <w:rsid w:val="0062190D"/>
    <w:rsid w:val="00621B67"/>
    <w:rsid w:val="00621F9B"/>
    <w:rsid w:val="006224D6"/>
    <w:rsid w:val="00622699"/>
    <w:rsid w:val="00622B25"/>
    <w:rsid w:val="00622D7E"/>
    <w:rsid w:val="0062429D"/>
    <w:rsid w:val="006244AF"/>
    <w:rsid w:val="00624A3C"/>
    <w:rsid w:val="0062554E"/>
    <w:rsid w:val="00625674"/>
    <w:rsid w:val="006256D7"/>
    <w:rsid w:val="00625C7D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D2D"/>
    <w:rsid w:val="006360E7"/>
    <w:rsid w:val="00636E44"/>
    <w:rsid w:val="00636E70"/>
    <w:rsid w:val="00637881"/>
    <w:rsid w:val="006401AC"/>
    <w:rsid w:val="00641482"/>
    <w:rsid w:val="00641B09"/>
    <w:rsid w:val="00642801"/>
    <w:rsid w:val="00642C09"/>
    <w:rsid w:val="00642FF4"/>
    <w:rsid w:val="00643616"/>
    <w:rsid w:val="006439EE"/>
    <w:rsid w:val="00643FB9"/>
    <w:rsid w:val="006449EC"/>
    <w:rsid w:val="00645EA1"/>
    <w:rsid w:val="00646032"/>
    <w:rsid w:val="006476D9"/>
    <w:rsid w:val="006477AF"/>
    <w:rsid w:val="0064796D"/>
    <w:rsid w:val="00647C2F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7FE"/>
    <w:rsid w:val="00654EFC"/>
    <w:rsid w:val="0065532F"/>
    <w:rsid w:val="00655370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EBB"/>
    <w:rsid w:val="00661A13"/>
    <w:rsid w:val="00662546"/>
    <w:rsid w:val="0066266F"/>
    <w:rsid w:val="006635CD"/>
    <w:rsid w:val="00663698"/>
    <w:rsid w:val="00664E0B"/>
    <w:rsid w:val="00665875"/>
    <w:rsid w:val="00665B53"/>
    <w:rsid w:val="006660A6"/>
    <w:rsid w:val="006664F5"/>
    <w:rsid w:val="00666638"/>
    <w:rsid w:val="00666941"/>
    <w:rsid w:val="00666FE1"/>
    <w:rsid w:val="00667125"/>
    <w:rsid w:val="00667ABF"/>
    <w:rsid w:val="00667ECD"/>
    <w:rsid w:val="00670018"/>
    <w:rsid w:val="006700CD"/>
    <w:rsid w:val="006708E9"/>
    <w:rsid w:val="00671BBE"/>
    <w:rsid w:val="00671CC7"/>
    <w:rsid w:val="00671EC8"/>
    <w:rsid w:val="006726DB"/>
    <w:rsid w:val="00672BAB"/>
    <w:rsid w:val="00672BC0"/>
    <w:rsid w:val="006731A3"/>
    <w:rsid w:val="0067353C"/>
    <w:rsid w:val="00673E21"/>
    <w:rsid w:val="006742E1"/>
    <w:rsid w:val="006749DE"/>
    <w:rsid w:val="00674F36"/>
    <w:rsid w:val="0067549F"/>
    <w:rsid w:val="006765C0"/>
    <w:rsid w:val="006766DC"/>
    <w:rsid w:val="0067681E"/>
    <w:rsid w:val="00676BD8"/>
    <w:rsid w:val="00677DB1"/>
    <w:rsid w:val="00680290"/>
    <w:rsid w:val="00683224"/>
    <w:rsid w:val="00683237"/>
    <w:rsid w:val="00683C83"/>
    <w:rsid w:val="00684012"/>
    <w:rsid w:val="006840CD"/>
    <w:rsid w:val="00685438"/>
    <w:rsid w:val="0068548F"/>
    <w:rsid w:val="00686377"/>
    <w:rsid w:val="006904B3"/>
    <w:rsid w:val="00690DDD"/>
    <w:rsid w:val="00690ED7"/>
    <w:rsid w:val="00690F1E"/>
    <w:rsid w:val="0069262F"/>
    <w:rsid w:val="006930EE"/>
    <w:rsid w:val="006939CD"/>
    <w:rsid w:val="006940C2"/>
    <w:rsid w:val="006945B9"/>
    <w:rsid w:val="006948AC"/>
    <w:rsid w:val="00695D09"/>
    <w:rsid w:val="006966A0"/>
    <w:rsid w:val="006973EB"/>
    <w:rsid w:val="006977D3"/>
    <w:rsid w:val="00697F70"/>
    <w:rsid w:val="006A1789"/>
    <w:rsid w:val="006A1BE7"/>
    <w:rsid w:val="006A26CF"/>
    <w:rsid w:val="006A326E"/>
    <w:rsid w:val="006A3961"/>
    <w:rsid w:val="006A3F87"/>
    <w:rsid w:val="006A4195"/>
    <w:rsid w:val="006A45B3"/>
    <w:rsid w:val="006A4908"/>
    <w:rsid w:val="006A5179"/>
    <w:rsid w:val="006A51EF"/>
    <w:rsid w:val="006A528F"/>
    <w:rsid w:val="006A52FB"/>
    <w:rsid w:val="006A571F"/>
    <w:rsid w:val="006A5B2B"/>
    <w:rsid w:val="006A67D1"/>
    <w:rsid w:val="006A6858"/>
    <w:rsid w:val="006A7B0D"/>
    <w:rsid w:val="006B02E1"/>
    <w:rsid w:val="006B039E"/>
    <w:rsid w:val="006B0594"/>
    <w:rsid w:val="006B0F2C"/>
    <w:rsid w:val="006B2BFD"/>
    <w:rsid w:val="006B2D52"/>
    <w:rsid w:val="006B3A97"/>
    <w:rsid w:val="006B401E"/>
    <w:rsid w:val="006B4F4F"/>
    <w:rsid w:val="006B5099"/>
    <w:rsid w:val="006B51F0"/>
    <w:rsid w:val="006B58FD"/>
    <w:rsid w:val="006B6225"/>
    <w:rsid w:val="006B67C6"/>
    <w:rsid w:val="006B6F56"/>
    <w:rsid w:val="006B789D"/>
    <w:rsid w:val="006C127C"/>
    <w:rsid w:val="006C1712"/>
    <w:rsid w:val="006C31BE"/>
    <w:rsid w:val="006C3544"/>
    <w:rsid w:val="006C3788"/>
    <w:rsid w:val="006C3A8C"/>
    <w:rsid w:val="006C6162"/>
    <w:rsid w:val="006C66A0"/>
    <w:rsid w:val="006C6748"/>
    <w:rsid w:val="006D03B4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A44"/>
    <w:rsid w:val="006D326E"/>
    <w:rsid w:val="006D4599"/>
    <w:rsid w:val="006D51CC"/>
    <w:rsid w:val="006D5A4D"/>
    <w:rsid w:val="006D5E66"/>
    <w:rsid w:val="006D615C"/>
    <w:rsid w:val="006D6332"/>
    <w:rsid w:val="006D64ED"/>
    <w:rsid w:val="006D6A7D"/>
    <w:rsid w:val="006D6F4B"/>
    <w:rsid w:val="006D7319"/>
    <w:rsid w:val="006D78C9"/>
    <w:rsid w:val="006D7C7D"/>
    <w:rsid w:val="006E05D1"/>
    <w:rsid w:val="006E102A"/>
    <w:rsid w:val="006E10D2"/>
    <w:rsid w:val="006E1138"/>
    <w:rsid w:val="006E1941"/>
    <w:rsid w:val="006E1DAE"/>
    <w:rsid w:val="006E2471"/>
    <w:rsid w:val="006E3240"/>
    <w:rsid w:val="006E3537"/>
    <w:rsid w:val="006E44B2"/>
    <w:rsid w:val="006E5353"/>
    <w:rsid w:val="006E554E"/>
    <w:rsid w:val="006E69BE"/>
    <w:rsid w:val="006E6ACE"/>
    <w:rsid w:val="006E72FE"/>
    <w:rsid w:val="006E7798"/>
    <w:rsid w:val="006E787F"/>
    <w:rsid w:val="006E7D10"/>
    <w:rsid w:val="006F0766"/>
    <w:rsid w:val="006F07A9"/>
    <w:rsid w:val="006F09DB"/>
    <w:rsid w:val="006F0CB0"/>
    <w:rsid w:val="006F1C58"/>
    <w:rsid w:val="006F1EA8"/>
    <w:rsid w:val="006F2C50"/>
    <w:rsid w:val="006F3705"/>
    <w:rsid w:val="006F37D4"/>
    <w:rsid w:val="006F4217"/>
    <w:rsid w:val="006F4EAF"/>
    <w:rsid w:val="006F5BDB"/>
    <w:rsid w:val="006F6748"/>
    <w:rsid w:val="006F7093"/>
    <w:rsid w:val="006F7669"/>
    <w:rsid w:val="006F7EBF"/>
    <w:rsid w:val="007005F8"/>
    <w:rsid w:val="00700831"/>
    <w:rsid w:val="00700CC1"/>
    <w:rsid w:val="00700D78"/>
    <w:rsid w:val="00700FD9"/>
    <w:rsid w:val="00701194"/>
    <w:rsid w:val="0070130B"/>
    <w:rsid w:val="00701B70"/>
    <w:rsid w:val="00701DBD"/>
    <w:rsid w:val="007028A7"/>
    <w:rsid w:val="00702CAD"/>
    <w:rsid w:val="00702EE2"/>
    <w:rsid w:val="0070348F"/>
    <w:rsid w:val="00703A27"/>
    <w:rsid w:val="00704062"/>
    <w:rsid w:val="007061DD"/>
    <w:rsid w:val="007063C7"/>
    <w:rsid w:val="00706F79"/>
    <w:rsid w:val="007074E9"/>
    <w:rsid w:val="007078B0"/>
    <w:rsid w:val="0071011E"/>
    <w:rsid w:val="007103C3"/>
    <w:rsid w:val="00710F9C"/>
    <w:rsid w:val="007115C4"/>
    <w:rsid w:val="00711953"/>
    <w:rsid w:val="00711E27"/>
    <w:rsid w:val="00712D05"/>
    <w:rsid w:val="007133AD"/>
    <w:rsid w:val="00713AF7"/>
    <w:rsid w:val="00713C82"/>
    <w:rsid w:val="00713CAC"/>
    <w:rsid w:val="00714A49"/>
    <w:rsid w:val="00715A54"/>
    <w:rsid w:val="00716142"/>
    <w:rsid w:val="007172CB"/>
    <w:rsid w:val="00720B57"/>
    <w:rsid w:val="00721944"/>
    <w:rsid w:val="007221C5"/>
    <w:rsid w:val="00722B49"/>
    <w:rsid w:val="007231BF"/>
    <w:rsid w:val="00723266"/>
    <w:rsid w:val="007232A8"/>
    <w:rsid w:val="00724021"/>
    <w:rsid w:val="00724641"/>
    <w:rsid w:val="00724C4C"/>
    <w:rsid w:val="00724C96"/>
    <w:rsid w:val="00726CFD"/>
    <w:rsid w:val="00727125"/>
    <w:rsid w:val="007277FB"/>
    <w:rsid w:val="00727874"/>
    <w:rsid w:val="0073038B"/>
    <w:rsid w:val="00731001"/>
    <w:rsid w:val="00731F93"/>
    <w:rsid w:val="00733C7F"/>
    <w:rsid w:val="0073404B"/>
    <w:rsid w:val="007343DA"/>
    <w:rsid w:val="0073466E"/>
    <w:rsid w:val="007355C0"/>
    <w:rsid w:val="00735C38"/>
    <w:rsid w:val="007366D1"/>
    <w:rsid w:val="00736A22"/>
    <w:rsid w:val="00736A87"/>
    <w:rsid w:val="00736DF8"/>
    <w:rsid w:val="00737903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50449"/>
    <w:rsid w:val="007506BB"/>
    <w:rsid w:val="00750D7B"/>
    <w:rsid w:val="007517B0"/>
    <w:rsid w:val="0075252B"/>
    <w:rsid w:val="00753592"/>
    <w:rsid w:val="00753860"/>
    <w:rsid w:val="00753AA7"/>
    <w:rsid w:val="0075452E"/>
    <w:rsid w:val="0075471F"/>
    <w:rsid w:val="007547B8"/>
    <w:rsid w:val="0075488F"/>
    <w:rsid w:val="00755BBB"/>
    <w:rsid w:val="007562CB"/>
    <w:rsid w:val="007564E7"/>
    <w:rsid w:val="0075670E"/>
    <w:rsid w:val="00756768"/>
    <w:rsid w:val="00757ACA"/>
    <w:rsid w:val="00760158"/>
    <w:rsid w:val="007607F8"/>
    <w:rsid w:val="00760907"/>
    <w:rsid w:val="007623B2"/>
    <w:rsid w:val="00763053"/>
    <w:rsid w:val="00763827"/>
    <w:rsid w:val="0076493C"/>
    <w:rsid w:val="00764AA5"/>
    <w:rsid w:val="00764C0A"/>
    <w:rsid w:val="00764D42"/>
    <w:rsid w:val="00764DD3"/>
    <w:rsid w:val="00766773"/>
    <w:rsid w:val="00766B65"/>
    <w:rsid w:val="00766DA9"/>
    <w:rsid w:val="00766F5C"/>
    <w:rsid w:val="00766FF7"/>
    <w:rsid w:val="007670CD"/>
    <w:rsid w:val="00767369"/>
    <w:rsid w:val="00767E37"/>
    <w:rsid w:val="00770E8F"/>
    <w:rsid w:val="00770EAE"/>
    <w:rsid w:val="00771238"/>
    <w:rsid w:val="007719AE"/>
    <w:rsid w:val="00772B5F"/>
    <w:rsid w:val="00772F1F"/>
    <w:rsid w:val="0077375C"/>
    <w:rsid w:val="00774254"/>
    <w:rsid w:val="00774626"/>
    <w:rsid w:val="0077500C"/>
    <w:rsid w:val="00775090"/>
    <w:rsid w:val="0077528D"/>
    <w:rsid w:val="00775831"/>
    <w:rsid w:val="007759DF"/>
    <w:rsid w:val="00775B57"/>
    <w:rsid w:val="00775C7C"/>
    <w:rsid w:val="00775D8A"/>
    <w:rsid w:val="00775FC1"/>
    <w:rsid w:val="00777310"/>
    <w:rsid w:val="00777913"/>
    <w:rsid w:val="00781D62"/>
    <w:rsid w:val="007820D2"/>
    <w:rsid w:val="00782679"/>
    <w:rsid w:val="00782825"/>
    <w:rsid w:val="00782A0A"/>
    <w:rsid w:val="00782BA0"/>
    <w:rsid w:val="0078371F"/>
    <w:rsid w:val="00783A37"/>
    <w:rsid w:val="00783D89"/>
    <w:rsid w:val="00783E48"/>
    <w:rsid w:val="00784602"/>
    <w:rsid w:val="00785C30"/>
    <w:rsid w:val="00786002"/>
    <w:rsid w:val="00786874"/>
    <w:rsid w:val="00786D73"/>
    <w:rsid w:val="00787E1C"/>
    <w:rsid w:val="0079045C"/>
    <w:rsid w:val="007911D4"/>
    <w:rsid w:val="0079144D"/>
    <w:rsid w:val="00791C04"/>
    <w:rsid w:val="00791EC4"/>
    <w:rsid w:val="007927EF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7EDC"/>
    <w:rsid w:val="00797F8C"/>
    <w:rsid w:val="007A0BA4"/>
    <w:rsid w:val="007A0F9D"/>
    <w:rsid w:val="007A19C4"/>
    <w:rsid w:val="007A242D"/>
    <w:rsid w:val="007A2B58"/>
    <w:rsid w:val="007A30C7"/>
    <w:rsid w:val="007A393A"/>
    <w:rsid w:val="007A4302"/>
    <w:rsid w:val="007A53AF"/>
    <w:rsid w:val="007A5DB1"/>
    <w:rsid w:val="007A5DF5"/>
    <w:rsid w:val="007A6989"/>
    <w:rsid w:val="007A6E52"/>
    <w:rsid w:val="007A7B18"/>
    <w:rsid w:val="007B0737"/>
    <w:rsid w:val="007B2018"/>
    <w:rsid w:val="007B246A"/>
    <w:rsid w:val="007B258E"/>
    <w:rsid w:val="007B269E"/>
    <w:rsid w:val="007B289D"/>
    <w:rsid w:val="007B2F60"/>
    <w:rsid w:val="007B3362"/>
    <w:rsid w:val="007B52FC"/>
    <w:rsid w:val="007B53E1"/>
    <w:rsid w:val="007B5510"/>
    <w:rsid w:val="007B661D"/>
    <w:rsid w:val="007B6A13"/>
    <w:rsid w:val="007B71CC"/>
    <w:rsid w:val="007B7EEB"/>
    <w:rsid w:val="007C031C"/>
    <w:rsid w:val="007C0AA3"/>
    <w:rsid w:val="007C224B"/>
    <w:rsid w:val="007C2695"/>
    <w:rsid w:val="007C32DE"/>
    <w:rsid w:val="007C357F"/>
    <w:rsid w:val="007C3CCE"/>
    <w:rsid w:val="007C3E42"/>
    <w:rsid w:val="007C4DDA"/>
    <w:rsid w:val="007C4E35"/>
    <w:rsid w:val="007C5AEB"/>
    <w:rsid w:val="007C5C18"/>
    <w:rsid w:val="007C5CB7"/>
    <w:rsid w:val="007C5E29"/>
    <w:rsid w:val="007C64F4"/>
    <w:rsid w:val="007C69E2"/>
    <w:rsid w:val="007C713B"/>
    <w:rsid w:val="007C7D9F"/>
    <w:rsid w:val="007C7E2B"/>
    <w:rsid w:val="007D0AF3"/>
    <w:rsid w:val="007D0CBF"/>
    <w:rsid w:val="007D0DBE"/>
    <w:rsid w:val="007D1D15"/>
    <w:rsid w:val="007D2957"/>
    <w:rsid w:val="007D37F8"/>
    <w:rsid w:val="007D4146"/>
    <w:rsid w:val="007D437B"/>
    <w:rsid w:val="007D4468"/>
    <w:rsid w:val="007D4668"/>
    <w:rsid w:val="007D493D"/>
    <w:rsid w:val="007D5A72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252E"/>
    <w:rsid w:val="007E28D7"/>
    <w:rsid w:val="007E2BDC"/>
    <w:rsid w:val="007E3169"/>
    <w:rsid w:val="007E3594"/>
    <w:rsid w:val="007E4C61"/>
    <w:rsid w:val="007E6F21"/>
    <w:rsid w:val="007E6F99"/>
    <w:rsid w:val="007E74ED"/>
    <w:rsid w:val="007E7696"/>
    <w:rsid w:val="007E7EB3"/>
    <w:rsid w:val="007E7FE7"/>
    <w:rsid w:val="007F1965"/>
    <w:rsid w:val="007F24BB"/>
    <w:rsid w:val="007F31E7"/>
    <w:rsid w:val="007F32A0"/>
    <w:rsid w:val="007F36F9"/>
    <w:rsid w:val="007F3F4D"/>
    <w:rsid w:val="007F4027"/>
    <w:rsid w:val="007F46BF"/>
    <w:rsid w:val="007F4FBC"/>
    <w:rsid w:val="007F518D"/>
    <w:rsid w:val="007F52DD"/>
    <w:rsid w:val="007F5B6A"/>
    <w:rsid w:val="007F638D"/>
    <w:rsid w:val="007F7220"/>
    <w:rsid w:val="007F734D"/>
    <w:rsid w:val="007F7384"/>
    <w:rsid w:val="00800709"/>
    <w:rsid w:val="008007BD"/>
    <w:rsid w:val="008007F6"/>
    <w:rsid w:val="00800D5F"/>
    <w:rsid w:val="008018AA"/>
    <w:rsid w:val="00802A0D"/>
    <w:rsid w:val="00802F4B"/>
    <w:rsid w:val="00803DC2"/>
    <w:rsid w:val="0080455B"/>
    <w:rsid w:val="0080474A"/>
    <w:rsid w:val="00804DDE"/>
    <w:rsid w:val="00805AFF"/>
    <w:rsid w:val="0080625A"/>
    <w:rsid w:val="008065AD"/>
    <w:rsid w:val="00806974"/>
    <w:rsid w:val="00806B8E"/>
    <w:rsid w:val="00807746"/>
    <w:rsid w:val="00810528"/>
    <w:rsid w:val="00810756"/>
    <w:rsid w:val="0081099C"/>
    <w:rsid w:val="0081131F"/>
    <w:rsid w:val="00811990"/>
    <w:rsid w:val="00811F37"/>
    <w:rsid w:val="0081205A"/>
    <w:rsid w:val="00812A7A"/>
    <w:rsid w:val="00813987"/>
    <w:rsid w:val="00814450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BD1"/>
    <w:rsid w:val="00817CDA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E49"/>
    <w:rsid w:val="00823F4B"/>
    <w:rsid w:val="0082476C"/>
    <w:rsid w:val="0082495F"/>
    <w:rsid w:val="0082563A"/>
    <w:rsid w:val="00825BEF"/>
    <w:rsid w:val="00826CD0"/>
    <w:rsid w:val="00827C19"/>
    <w:rsid w:val="0083042F"/>
    <w:rsid w:val="00830483"/>
    <w:rsid w:val="00830770"/>
    <w:rsid w:val="00830E80"/>
    <w:rsid w:val="0083124B"/>
    <w:rsid w:val="008325F7"/>
    <w:rsid w:val="00833145"/>
    <w:rsid w:val="0083378A"/>
    <w:rsid w:val="0083388A"/>
    <w:rsid w:val="00833993"/>
    <w:rsid w:val="0083474C"/>
    <w:rsid w:val="00834BCE"/>
    <w:rsid w:val="0083564F"/>
    <w:rsid w:val="008356B3"/>
    <w:rsid w:val="00835785"/>
    <w:rsid w:val="0083671A"/>
    <w:rsid w:val="008368FF"/>
    <w:rsid w:val="008369C8"/>
    <w:rsid w:val="0083711D"/>
    <w:rsid w:val="008371D0"/>
    <w:rsid w:val="00837B03"/>
    <w:rsid w:val="00837E91"/>
    <w:rsid w:val="00840259"/>
    <w:rsid w:val="00840AD5"/>
    <w:rsid w:val="008413D0"/>
    <w:rsid w:val="00841CE6"/>
    <w:rsid w:val="00843270"/>
    <w:rsid w:val="008435AD"/>
    <w:rsid w:val="00843868"/>
    <w:rsid w:val="008440FF"/>
    <w:rsid w:val="0084431D"/>
    <w:rsid w:val="00844B05"/>
    <w:rsid w:val="00845A4A"/>
    <w:rsid w:val="00846572"/>
    <w:rsid w:val="00846ACF"/>
    <w:rsid w:val="00847FF8"/>
    <w:rsid w:val="0085082D"/>
    <w:rsid w:val="00850A2E"/>
    <w:rsid w:val="00850FB2"/>
    <w:rsid w:val="008510F8"/>
    <w:rsid w:val="00852275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63CB"/>
    <w:rsid w:val="0085655D"/>
    <w:rsid w:val="008569B2"/>
    <w:rsid w:val="008607FF"/>
    <w:rsid w:val="0086096B"/>
    <w:rsid w:val="00861164"/>
    <w:rsid w:val="00861A68"/>
    <w:rsid w:val="00861DBC"/>
    <w:rsid w:val="00862018"/>
    <w:rsid w:val="00862048"/>
    <w:rsid w:val="008620DC"/>
    <w:rsid w:val="00862A74"/>
    <w:rsid w:val="00862AE4"/>
    <w:rsid w:val="00862B43"/>
    <w:rsid w:val="00862EB1"/>
    <w:rsid w:val="0086369E"/>
    <w:rsid w:val="008639DB"/>
    <w:rsid w:val="00863EA9"/>
    <w:rsid w:val="0086401F"/>
    <w:rsid w:val="0086409C"/>
    <w:rsid w:val="00864B57"/>
    <w:rsid w:val="008650A1"/>
    <w:rsid w:val="00865318"/>
    <w:rsid w:val="0086578B"/>
    <w:rsid w:val="008657F5"/>
    <w:rsid w:val="00865E66"/>
    <w:rsid w:val="00866894"/>
    <w:rsid w:val="0086781B"/>
    <w:rsid w:val="00867908"/>
    <w:rsid w:val="00870852"/>
    <w:rsid w:val="008709CE"/>
    <w:rsid w:val="00870AB3"/>
    <w:rsid w:val="00870DED"/>
    <w:rsid w:val="008719B4"/>
    <w:rsid w:val="00871B19"/>
    <w:rsid w:val="0087281F"/>
    <w:rsid w:val="0087298E"/>
    <w:rsid w:val="00872995"/>
    <w:rsid w:val="00872EEE"/>
    <w:rsid w:val="0087364A"/>
    <w:rsid w:val="00873662"/>
    <w:rsid w:val="00873C28"/>
    <w:rsid w:val="00874328"/>
    <w:rsid w:val="00874557"/>
    <w:rsid w:val="008745AC"/>
    <w:rsid w:val="00874ABD"/>
    <w:rsid w:val="0087534A"/>
    <w:rsid w:val="008758B3"/>
    <w:rsid w:val="0087654E"/>
    <w:rsid w:val="00876832"/>
    <w:rsid w:val="008771E7"/>
    <w:rsid w:val="00877993"/>
    <w:rsid w:val="00877D7F"/>
    <w:rsid w:val="00877EBA"/>
    <w:rsid w:val="00880526"/>
    <w:rsid w:val="008805EB"/>
    <w:rsid w:val="008811FF"/>
    <w:rsid w:val="00881811"/>
    <w:rsid w:val="008822AC"/>
    <w:rsid w:val="0088294F"/>
    <w:rsid w:val="008835D1"/>
    <w:rsid w:val="00883887"/>
    <w:rsid w:val="00883FDC"/>
    <w:rsid w:val="008843CB"/>
    <w:rsid w:val="00884FFF"/>
    <w:rsid w:val="00885EEE"/>
    <w:rsid w:val="008864EE"/>
    <w:rsid w:val="0088667D"/>
    <w:rsid w:val="008873D7"/>
    <w:rsid w:val="00887B66"/>
    <w:rsid w:val="008902CB"/>
    <w:rsid w:val="00890706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70B"/>
    <w:rsid w:val="00894891"/>
    <w:rsid w:val="00894B56"/>
    <w:rsid w:val="00897622"/>
    <w:rsid w:val="008A0402"/>
    <w:rsid w:val="008A048C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C66"/>
    <w:rsid w:val="008A4D17"/>
    <w:rsid w:val="008A596C"/>
    <w:rsid w:val="008A67F3"/>
    <w:rsid w:val="008A743C"/>
    <w:rsid w:val="008A78A1"/>
    <w:rsid w:val="008A7C0A"/>
    <w:rsid w:val="008A7E34"/>
    <w:rsid w:val="008B04D5"/>
    <w:rsid w:val="008B0C1D"/>
    <w:rsid w:val="008B1128"/>
    <w:rsid w:val="008B1951"/>
    <w:rsid w:val="008B1B01"/>
    <w:rsid w:val="008B2538"/>
    <w:rsid w:val="008B2F75"/>
    <w:rsid w:val="008B3183"/>
    <w:rsid w:val="008B3BFD"/>
    <w:rsid w:val="008B416A"/>
    <w:rsid w:val="008B4696"/>
    <w:rsid w:val="008B4B24"/>
    <w:rsid w:val="008B4C49"/>
    <w:rsid w:val="008B5230"/>
    <w:rsid w:val="008B5885"/>
    <w:rsid w:val="008B5C97"/>
    <w:rsid w:val="008B603F"/>
    <w:rsid w:val="008B653E"/>
    <w:rsid w:val="008B6831"/>
    <w:rsid w:val="008B762F"/>
    <w:rsid w:val="008B7F87"/>
    <w:rsid w:val="008C037F"/>
    <w:rsid w:val="008C080C"/>
    <w:rsid w:val="008C1747"/>
    <w:rsid w:val="008C2A3B"/>
    <w:rsid w:val="008C35E2"/>
    <w:rsid w:val="008C3E3F"/>
    <w:rsid w:val="008C413C"/>
    <w:rsid w:val="008C44AB"/>
    <w:rsid w:val="008C45A1"/>
    <w:rsid w:val="008C488F"/>
    <w:rsid w:val="008C5DD1"/>
    <w:rsid w:val="008C6D92"/>
    <w:rsid w:val="008C75CA"/>
    <w:rsid w:val="008C79AA"/>
    <w:rsid w:val="008D00FA"/>
    <w:rsid w:val="008D0B39"/>
    <w:rsid w:val="008D0F06"/>
    <w:rsid w:val="008D0FB8"/>
    <w:rsid w:val="008D1E70"/>
    <w:rsid w:val="008D1FAF"/>
    <w:rsid w:val="008D2369"/>
    <w:rsid w:val="008D336D"/>
    <w:rsid w:val="008D3535"/>
    <w:rsid w:val="008D4C0F"/>
    <w:rsid w:val="008D4E61"/>
    <w:rsid w:val="008D5114"/>
    <w:rsid w:val="008D56BA"/>
    <w:rsid w:val="008D6E58"/>
    <w:rsid w:val="008D70D7"/>
    <w:rsid w:val="008D7986"/>
    <w:rsid w:val="008D7D1C"/>
    <w:rsid w:val="008E05BE"/>
    <w:rsid w:val="008E1487"/>
    <w:rsid w:val="008E1790"/>
    <w:rsid w:val="008E1867"/>
    <w:rsid w:val="008E1F2E"/>
    <w:rsid w:val="008E205D"/>
    <w:rsid w:val="008E25E0"/>
    <w:rsid w:val="008E4778"/>
    <w:rsid w:val="008E50FB"/>
    <w:rsid w:val="008E53C3"/>
    <w:rsid w:val="008E57EE"/>
    <w:rsid w:val="008E692E"/>
    <w:rsid w:val="008E6BA0"/>
    <w:rsid w:val="008E75D6"/>
    <w:rsid w:val="008E7620"/>
    <w:rsid w:val="008F1B80"/>
    <w:rsid w:val="008F3476"/>
    <w:rsid w:val="008F3DED"/>
    <w:rsid w:val="008F4166"/>
    <w:rsid w:val="008F45FD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670"/>
    <w:rsid w:val="008F76AA"/>
    <w:rsid w:val="008F78F4"/>
    <w:rsid w:val="008F7953"/>
    <w:rsid w:val="0090030F"/>
    <w:rsid w:val="00900794"/>
    <w:rsid w:val="0090107F"/>
    <w:rsid w:val="00901104"/>
    <w:rsid w:val="0090167D"/>
    <w:rsid w:val="00901967"/>
    <w:rsid w:val="00901C0A"/>
    <w:rsid w:val="00901D9B"/>
    <w:rsid w:val="00902571"/>
    <w:rsid w:val="00902983"/>
    <w:rsid w:val="00903AE0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2EB"/>
    <w:rsid w:val="00914775"/>
    <w:rsid w:val="009147B5"/>
    <w:rsid w:val="00914C34"/>
    <w:rsid w:val="00914E1B"/>
    <w:rsid w:val="00914F3B"/>
    <w:rsid w:val="0091553D"/>
    <w:rsid w:val="00915AD6"/>
    <w:rsid w:val="0091660A"/>
    <w:rsid w:val="009169F0"/>
    <w:rsid w:val="00917211"/>
    <w:rsid w:val="00917429"/>
    <w:rsid w:val="00921454"/>
    <w:rsid w:val="00921B4A"/>
    <w:rsid w:val="009221BD"/>
    <w:rsid w:val="00923065"/>
    <w:rsid w:val="0092313F"/>
    <w:rsid w:val="00923C76"/>
    <w:rsid w:val="00924117"/>
    <w:rsid w:val="009252C7"/>
    <w:rsid w:val="009258E0"/>
    <w:rsid w:val="00925AC8"/>
    <w:rsid w:val="009267DB"/>
    <w:rsid w:val="00926B1E"/>
    <w:rsid w:val="00927444"/>
    <w:rsid w:val="00927624"/>
    <w:rsid w:val="00927B6A"/>
    <w:rsid w:val="00927D51"/>
    <w:rsid w:val="0093011A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4FAE"/>
    <w:rsid w:val="0093517A"/>
    <w:rsid w:val="00936D5C"/>
    <w:rsid w:val="00937169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E86"/>
    <w:rsid w:val="009440A9"/>
    <w:rsid w:val="00944980"/>
    <w:rsid w:val="00944B8D"/>
    <w:rsid w:val="00945380"/>
    <w:rsid w:val="00945508"/>
    <w:rsid w:val="00945530"/>
    <w:rsid w:val="00946185"/>
    <w:rsid w:val="0094671B"/>
    <w:rsid w:val="00946A8E"/>
    <w:rsid w:val="00946EEC"/>
    <w:rsid w:val="00947044"/>
    <w:rsid w:val="0094755A"/>
    <w:rsid w:val="0094774C"/>
    <w:rsid w:val="009477F7"/>
    <w:rsid w:val="00950196"/>
    <w:rsid w:val="0095062D"/>
    <w:rsid w:val="00952539"/>
    <w:rsid w:val="009527AD"/>
    <w:rsid w:val="00952A03"/>
    <w:rsid w:val="00952ECF"/>
    <w:rsid w:val="009530A9"/>
    <w:rsid w:val="00953339"/>
    <w:rsid w:val="00953745"/>
    <w:rsid w:val="0095390E"/>
    <w:rsid w:val="00954921"/>
    <w:rsid w:val="00955FFF"/>
    <w:rsid w:val="009567C3"/>
    <w:rsid w:val="00956A20"/>
    <w:rsid w:val="00956F4F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214"/>
    <w:rsid w:val="009637A9"/>
    <w:rsid w:val="009641AD"/>
    <w:rsid w:val="009641FE"/>
    <w:rsid w:val="00964334"/>
    <w:rsid w:val="00964AB6"/>
    <w:rsid w:val="00965019"/>
    <w:rsid w:val="00965675"/>
    <w:rsid w:val="00965769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19A"/>
    <w:rsid w:val="00971CC9"/>
    <w:rsid w:val="00971FEE"/>
    <w:rsid w:val="00972154"/>
    <w:rsid w:val="00972841"/>
    <w:rsid w:val="00972FD2"/>
    <w:rsid w:val="009732AD"/>
    <w:rsid w:val="0097336C"/>
    <w:rsid w:val="00973C21"/>
    <w:rsid w:val="00973CDA"/>
    <w:rsid w:val="00974096"/>
    <w:rsid w:val="00974FD6"/>
    <w:rsid w:val="0097509F"/>
    <w:rsid w:val="00975779"/>
    <w:rsid w:val="00975B49"/>
    <w:rsid w:val="00976FE6"/>
    <w:rsid w:val="00977706"/>
    <w:rsid w:val="009777BB"/>
    <w:rsid w:val="00977F7A"/>
    <w:rsid w:val="0098133E"/>
    <w:rsid w:val="009813EF"/>
    <w:rsid w:val="00981AA3"/>
    <w:rsid w:val="00981CBE"/>
    <w:rsid w:val="00981F91"/>
    <w:rsid w:val="00982F56"/>
    <w:rsid w:val="00983784"/>
    <w:rsid w:val="00983BAE"/>
    <w:rsid w:val="00984B63"/>
    <w:rsid w:val="009870D2"/>
    <w:rsid w:val="009879E2"/>
    <w:rsid w:val="009901E4"/>
    <w:rsid w:val="0099065E"/>
    <w:rsid w:val="009906EE"/>
    <w:rsid w:val="00991458"/>
    <w:rsid w:val="00991F8D"/>
    <w:rsid w:val="0099362C"/>
    <w:rsid w:val="00993946"/>
    <w:rsid w:val="00993B3B"/>
    <w:rsid w:val="00994E1C"/>
    <w:rsid w:val="0099512E"/>
    <w:rsid w:val="00995AE0"/>
    <w:rsid w:val="00996191"/>
    <w:rsid w:val="00996C20"/>
    <w:rsid w:val="00997E46"/>
    <w:rsid w:val="00997E7E"/>
    <w:rsid w:val="009A001E"/>
    <w:rsid w:val="009A16B9"/>
    <w:rsid w:val="009A1E3C"/>
    <w:rsid w:val="009A1EC8"/>
    <w:rsid w:val="009A1F9A"/>
    <w:rsid w:val="009A2054"/>
    <w:rsid w:val="009A2093"/>
    <w:rsid w:val="009A3010"/>
    <w:rsid w:val="009A3167"/>
    <w:rsid w:val="009A3438"/>
    <w:rsid w:val="009A4550"/>
    <w:rsid w:val="009A46F7"/>
    <w:rsid w:val="009A5182"/>
    <w:rsid w:val="009A52BA"/>
    <w:rsid w:val="009A577C"/>
    <w:rsid w:val="009A5D43"/>
    <w:rsid w:val="009A5F7A"/>
    <w:rsid w:val="009A6101"/>
    <w:rsid w:val="009A6183"/>
    <w:rsid w:val="009A64B7"/>
    <w:rsid w:val="009A6806"/>
    <w:rsid w:val="009A6887"/>
    <w:rsid w:val="009A79C2"/>
    <w:rsid w:val="009A7F49"/>
    <w:rsid w:val="009B1CB9"/>
    <w:rsid w:val="009B2B74"/>
    <w:rsid w:val="009B550C"/>
    <w:rsid w:val="009B5733"/>
    <w:rsid w:val="009B5750"/>
    <w:rsid w:val="009B5B21"/>
    <w:rsid w:val="009B5BBE"/>
    <w:rsid w:val="009B5BEF"/>
    <w:rsid w:val="009B6AE6"/>
    <w:rsid w:val="009B6C8E"/>
    <w:rsid w:val="009B7203"/>
    <w:rsid w:val="009B7B37"/>
    <w:rsid w:val="009C0714"/>
    <w:rsid w:val="009C089F"/>
    <w:rsid w:val="009C0B2D"/>
    <w:rsid w:val="009C0FBA"/>
    <w:rsid w:val="009C163E"/>
    <w:rsid w:val="009C1BF1"/>
    <w:rsid w:val="009C1CAF"/>
    <w:rsid w:val="009C267E"/>
    <w:rsid w:val="009C368F"/>
    <w:rsid w:val="009C3B41"/>
    <w:rsid w:val="009C3BD3"/>
    <w:rsid w:val="009C3FC6"/>
    <w:rsid w:val="009C43AF"/>
    <w:rsid w:val="009C45B1"/>
    <w:rsid w:val="009C5915"/>
    <w:rsid w:val="009C5B1B"/>
    <w:rsid w:val="009C5E81"/>
    <w:rsid w:val="009C5EFF"/>
    <w:rsid w:val="009C6327"/>
    <w:rsid w:val="009C636A"/>
    <w:rsid w:val="009C6439"/>
    <w:rsid w:val="009C64B5"/>
    <w:rsid w:val="009C66FE"/>
    <w:rsid w:val="009C780D"/>
    <w:rsid w:val="009C781F"/>
    <w:rsid w:val="009C7A9F"/>
    <w:rsid w:val="009C7EB3"/>
    <w:rsid w:val="009D0500"/>
    <w:rsid w:val="009D09ED"/>
    <w:rsid w:val="009D0EB6"/>
    <w:rsid w:val="009D1218"/>
    <w:rsid w:val="009D15D5"/>
    <w:rsid w:val="009D2CC7"/>
    <w:rsid w:val="009D3D10"/>
    <w:rsid w:val="009D4727"/>
    <w:rsid w:val="009D5D65"/>
    <w:rsid w:val="009D5F4B"/>
    <w:rsid w:val="009D6AA2"/>
    <w:rsid w:val="009D6EDE"/>
    <w:rsid w:val="009D7594"/>
    <w:rsid w:val="009D7829"/>
    <w:rsid w:val="009E1643"/>
    <w:rsid w:val="009E1663"/>
    <w:rsid w:val="009E1AAE"/>
    <w:rsid w:val="009E1ADE"/>
    <w:rsid w:val="009E2105"/>
    <w:rsid w:val="009E2404"/>
    <w:rsid w:val="009E264E"/>
    <w:rsid w:val="009E58DB"/>
    <w:rsid w:val="009E5CEE"/>
    <w:rsid w:val="009E616E"/>
    <w:rsid w:val="009E6191"/>
    <w:rsid w:val="009F0A92"/>
    <w:rsid w:val="009F17C3"/>
    <w:rsid w:val="009F1DA5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ADE"/>
    <w:rsid w:val="009F6201"/>
    <w:rsid w:val="009F68DF"/>
    <w:rsid w:val="009F6F39"/>
    <w:rsid w:val="009F7FD7"/>
    <w:rsid w:val="00A01631"/>
    <w:rsid w:val="00A017D2"/>
    <w:rsid w:val="00A0187D"/>
    <w:rsid w:val="00A01DBA"/>
    <w:rsid w:val="00A01F14"/>
    <w:rsid w:val="00A01F49"/>
    <w:rsid w:val="00A0281B"/>
    <w:rsid w:val="00A02E6D"/>
    <w:rsid w:val="00A043FA"/>
    <w:rsid w:val="00A04470"/>
    <w:rsid w:val="00A04616"/>
    <w:rsid w:val="00A051E6"/>
    <w:rsid w:val="00A0619C"/>
    <w:rsid w:val="00A0622B"/>
    <w:rsid w:val="00A062E0"/>
    <w:rsid w:val="00A06C46"/>
    <w:rsid w:val="00A06C76"/>
    <w:rsid w:val="00A07A6D"/>
    <w:rsid w:val="00A07B2D"/>
    <w:rsid w:val="00A1006A"/>
    <w:rsid w:val="00A11ABF"/>
    <w:rsid w:val="00A11D73"/>
    <w:rsid w:val="00A11EFD"/>
    <w:rsid w:val="00A13668"/>
    <w:rsid w:val="00A13EA1"/>
    <w:rsid w:val="00A15CBA"/>
    <w:rsid w:val="00A15F93"/>
    <w:rsid w:val="00A164BF"/>
    <w:rsid w:val="00A16907"/>
    <w:rsid w:val="00A175E3"/>
    <w:rsid w:val="00A17A6B"/>
    <w:rsid w:val="00A20114"/>
    <w:rsid w:val="00A203AC"/>
    <w:rsid w:val="00A21302"/>
    <w:rsid w:val="00A215A0"/>
    <w:rsid w:val="00A229AE"/>
    <w:rsid w:val="00A22C4C"/>
    <w:rsid w:val="00A22E31"/>
    <w:rsid w:val="00A230BD"/>
    <w:rsid w:val="00A232E0"/>
    <w:rsid w:val="00A23306"/>
    <w:rsid w:val="00A23656"/>
    <w:rsid w:val="00A23D5F"/>
    <w:rsid w:val="00A23DA7"/>
    <w:rsid w:val="00A24303"/>
    <w:rsid w:val="00A2489D"/>
    <w:rsid w:val="00A25396"/>
    <w:rsid w:val="00A254C3"/>
    <w:rsid w:val="00A257D6"/>
    <w:rsid w:val="00A25AD6"/>
    <w:rsid w:val="00A263CB"/>
    <w:rsid w:val="00A26435"/>
    <w:rsid w:val="00A26DCF"/>
    <w:rsid w:val="00A2713B"/>
    <w:rsid w:val="00A27741"/>
    <w:rsid w:val="00A2797F"/>
    <w:rsid w:val="00A30565"/>
    <w:rsid w:val="00A308CB"/>
    <w:rsid w:val="00A30B09"/>
    <w:rsid w:val="00A31094"/>
    <w:rsid w:val="00A313A7"/>
    <w:rsid w:val="00A317B1"/>
    <w:rsid w:val="00A31A86"/>
    <w:rsid w:val="00A31FA6"/>
    <w:rsid w:val="00A32AA2"/>
    <w:rsid w:val="00A32DE2"/>
    <w:rsid w:val="00A34305"/>
    <w:rsid w:val="00A3459F"/>
    <w:rsid w:val="00A35469"/>
    <w:rsid w:val="00A3567B"/>
    <w:rsid w:val="00A35EF5"/>
    <w:rsid w:val="00A37114"/>
    <w:rsid w:val="00A400FE"/>
    <w:rsid w:val="00A414EA"/>
    <w:rsid w:val="00A41669"/>
    <w:rsid w:val="00A41DD3"/>
    <w:rsid w:val="00A41E3B"/>
    <w:rsid w:val="00A42FD3"/>
    <w:rsid w:val="00A43322"/>
    <w:rsid w:val="00A43623"/>
    <w:rsid w:val="00A439F3"/>
    <w:rsid w:val="00A440F1"/>
    <w:rsid w:val="00A44A42"/>
    <w:rsid w:val="00A45086"/>
    <w:rsid w:val="00A455E0"/>
    <w:rsid w:val="00A45F6C"/>
    <w:rsid w:val="00A46045"/>
    <w:rsid w:val="00A50663"/>
    <w:rsid w:val="00A50BFF"/>
    <w:rsid w:val="00A50EDD"/>
    <w:rsid w:val="00A513A5"/>
    <w:rsid w:val="00A517F0"/>
    <w:rsid w:val="00A52333"/>
    <w:rsid w:val="00A524DC"/>
    <w:rsid w:val="00A529DB"/>
    <w:rsid w:val="00A52BC6"/>
    <w:rsid w:val="00A53017"/>
    <w:rsid w:val="00A530B6"/>
    <w:rsid w:val="00A5369B"/>
    <w:rsid w:val="00A53ED2"/>
    <w:rsid w:val="00A53FCE"/>
    <w:rsid w:val="00A54DF6"/>
    <w:rsid w:val="00A55185"/>
    <w:rsid w:val="00A55194"/>
    <w:rsid w:val="00A55349"/>
    <w:rsid w:val="00A55609"/>
    <w:rsid w:val="00A55688"/>
    <w:rsid w:val="00A55698"/>
    <w:rsid w:val="00A557D4"/>
    <w:rsid w:val="00A55B4C"/>
    <w:rsid w:val="00A55B8D"/>
    <w:rsid w:val="00A56D47"/>
    <w:rsid w:val="00A575C3"/>
    <w:rsid w:val="00A57739"/>
    <w:rsid w:val="00A578C3"/>
    <w:rsid w:val="00A6017A"/>
    <w:rsid w:val="00A61473"/>
    <w:rsid w:val="00A617E3"/>
    <w:rsid w:val="00A6197B"/>
    <w:rsid w:val="00A61E96"/>
    <w:rsid w:val="00A620BA"/>
    <w:rsid w:val="00A638B0"/>
    <w:rsid w:val="00A639FD"/>
    <w:rsid w:val="00A63B05"/>
    <w:rsid w:val="00A63FE7"/>
    <w:rsid w:val="00A6436D"/>
    <w:rsid w:val="00A645F8"/>
    <w:rsid w:val="00A64C1A"/>
    <w:rsid w:val="00A65235"/>
    <w:rsid w:val="00A65344"/>
    <w:rsid w:val="00A66B1A"/>
    <w:rsid w:val="00A702AD"/>
    <w:rsid w:val="00A70322"/>
    <w:rsid w:val="00A708EC"/>
    <w:rsid w:val="00A70AC9"/>
    <w:rsid w:val="00A70FE8"/>
    <w:rsid w:val="00A7112D"/>
    <w:rsid w:val="00A72545"/>
    <w:rsid w:val="00A73106"/>
    <w:rsid w:val="00A73F40"/>
    <w:rsid w:val="00A752CD"/>
    <w:rsid w:val="00A75786"/>
    <w:rsid w:val="00A7590B"/>
    <w:rsid w:val="00A75E3B"/>
    <w:rsid w:val="00A768DE"/>
    <w:rsid w:val="00A76CBD"/>
    <w:rsid w:val="00A76DFB"/>
    <w:rsid w:val="00A773F6"/>
    <w:rsid w:val="00A80519"/>
    <w:rsid w:val="00A80D71"/>
    <w:rsid w:val="00A81A54"/>
    <w:rsid w:val="00A81A5F"/>
    <w:rsid w:val="00A81E1E"/>
    <w:rsid w:val="00A81FE4"/>
    <w:rsid w:val="00A820A7"/>
    <w:rsid w:val="00A82411"/>
    <w:rsid w:val="00A832DC"/>
    <w:rsid w:val="00A8341D"/>
    <w:rsid w:val="00A83A7C"/>
    <w:rsid w:val="00A83E72"/>
    <w:rsid w:val="00A84264"/>
    <w:rsid w:val="00A84A61"/>
    <w:rsid w:val="00A85190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906C4"/>
    <w:rsid w:val="00A91BE6"/>
    <w:rsid w:val="00A9210D"/>
    <w:rsid w:val="00A92FCF"/>
    <w:rsid w:val="00A93FE2"/>
    <w:rsid w:val="00A94454"/>
    <w:rsid w:val="00A95503"/>
    <w:rsid w:val="00A95563"/>
    <w:rsid w:val="00A95A59"/>
    <w:rsid w:val="00A96EC3"/>
    <w:rsid w:val="00A9704D"/>
    <w:rsid w:val="00A970B4"/>
    <w:rsid w:val="00A97490"/>
    <w:rsid w:val="00AA0010"/>
    <w:rsid w:val="00AA01D6"/>
    <w:rsid w:val="00AA07E3"/>
    <w:rsid w:val="00AA1D7A"/>
    <w:rsid w:val="00AA2517"/>
    <w:rsid w:val="00AA2CE9"/>
    <w:rsid w:val="00AA2DB7"/>
    <w:rsid w:val="00AA3599"/>
    <w:rsid w:val="00AA3842"/>
    <w:rsid w:val="00AA3A99"/>
    <w:rsid w:val="00AA3C3E"/>
    <w:rsid w:val="00AA45B7"/>
    <w:rsid w:val="00AA46BF"/>
    <w:rsid w:val="00AA4824"/>
    <w:rsid w:val="00AA4BB1"/>
    <w:rsid w:val="00AA5C92"/>
    <w:rsid w:val="00AA60C4"/>
    <w:rsid w:val="00AA686B"/>
    <w:rsid w:val="00AA6FAB"/>
    <w:rsid w:val="00AA7552"/>
    <w:rsid w:val="00AB0D13"/>
    <w:rsid w:val="00AB0FCC"/>
    <w:rsid w:val="00AB18AB"/>
    <w:rsid w:val="00AB29C3"/>
    <w:rsid w:val="00AB30B8"/>
    <w:rsid w:val="00AB31E1"/>
    <w:rsid w:val="00AB32CF"/>
    <w:rsid w:val="00AB3532"/>
    <w:rsid w:val="00AB3669"/>
    <w:rsid w:val="00AB3EA6"/>
    <w:rsid w:val="00AB4232"/>
    <w:rsid w:val="00AB4533"/>
    <w:rsid w:val="00AB5152"/>
    <w:rsid w:val="00AB60CB"/>
    <w:rsid w:val="00AB6248"/>
    <w:rsid w:val="00AB63A4"/>
    <w:rsid w:val="00AB6A1F"/>
    <w:rsid w:val="00AB6D0C"/>
    <w:rsid w:val="00AB6D2D"/>
    <w:rsid w:val="00AB718E"/>
    <w:rsid w:val="00AB7FDC"/>
    <w:rsid w:val="00AC12FE"/>
    <w:rsid w:val="00AC16E8"/>
    <w:rsid w:val="00AC1E11"/>
    <w:rsid w:val="00AC2671"/>
    <w:rsid w:val="00AC2865"/>
    <w:rsid w:val="00AC2B35"/>
    <w:rsid w:val="00AC3791"/>
    <w:rsid w:val="00AC5CD4"/>
    <w:rsid w:val="00AC692B"/>
    <w:rsid w:val="00AC6A0C"/>
    <w:rsid w:val="00AC6CD4"/>
    <w:rsid w:val="00AC7105"/>
    <w:rsid w:val="00AC75DE"/>
    <w:rsid w:val="00AC77FB"/>
    <w:rsid w:val="00AD01B0"/>
    <w:rsid w:val="00AD0BE7"/>
    <w:rsid w:val="00AD0CCD"/>
    <w:rsid w:val="00AD1C12"/>
    <w:rsid w:val="00AD2138"/>
    <w:rsid w:val="00AD276C"/>
    <w:rsid w:val="00AD27E1"/>
    <w:rsid w:val="00AD2996"/>
    <w:rsid w:val="00AD2ECC"/>
    <w:rsid w:val="00AD2FDF"/>
    <w:rsid w:val="00AD3E32"/>
    <w:rsid w:val="00AD3F80"/>
    <w:rsid w:val="00AD41B5"/>
    <w:rsid w:val="00AD58F9"/>
    <w:rsid w:val="00AD5B42"/>
    <w:rsid w:val="00AD63B1"/>
    <w:rsid w:val="00AD6973"/>
    <w:rsid w:val="00AD6F5E"/>
    <w:rsid w:val="00AD7640"/>
    <w:rsid w:val="00AD7DEA"/>
    <w:rsid w:val="00AE09AD"/>
    <w:rsid w:val="00AE18D8"/>
    <w:rsid w:val="00AE1A70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4B5"/>
    <w:rsid w:val="00AE6BA8"/>
    <w:rsid w:val="00AE715F"/>
    <w:rsid w:val="00AE735C"/>
    <w:rsid w:val="00AE7E14"/>
    <w:rsid w:val="00AF0145"/>
    <w:rsid w:val="00AF182C"/>
    <w:rsid w:val="00AF20BE"/>
    <w:rsid w:val="00AF23AA"/>
    <w:rsid w:val="00AF2F98"/>
    <w:rsid w:val="00AF3A97"/>
    <w:rsid w:val="00AF4531"/>
    <w:rsid w:val="00AF5BE5"/>
    <w:rsid w:val="00AF5C47"/>
    <w:rsid w:val="00AF6354"/>
    <w:rsid w:val="00AF66FF"/>
    <w:rsid w:val="00AF68C9"/>
    <w:rsid w:val="00AF6B9C"/>
    <w:rsid w:val="00AF6C1C"/>
    <w:rsid w:val="00AF74DD"/>
    <w:rsid w:val="00AF7A9F"/>
    <w:rsid w:val="00AF7FB4"/>
    <w:rsid w:val="00B00598"/>
    <w:rsid w:val="00B0193E"/>
    <w:rsid w:val="00B01B85"/>
    <w:rsid w:val="00B01F00"/>
    <w:rsid w:val="00B025B9"/>
    <w:rsid w:val="00B029E3"/>
    <w:rsid w:val="00B02F3B"/>
    <w:rsid w:val="00B03DBB"/>
    <w:rsid w:val="00B03DEE"/>
    <w:rsid w:val="00B05D23"/>
    <w:rsid w:val="00B05FB2"/>
    <w:rsid w:val="00B06CBE"/>
    <w:rsid w:val="00B110EC"/>
    <w:rsid w:val="00B11530"/>
    <w:rsid w:val="00B11678"/>
    <w:rsid w:val="00B11683"/>
    <w:rsid w:val="00B11D72"/>
    <w:rsid w:val="00B12371"/>
    <w:rsid w:val="00B12923"/>
    <w:rsid w:val="00B12CAC"/>
    <w:rsid w:val="00B13A6B"/>
    <w:rsid w:val="00B13AD7"/>
    <w:rsid w:val="00B140B6"/>
    <w:rsid w:val="00B146FF"/>
    <w:rsid w:val="00B14F97"/>
    <w:rsid w:val="00B1631D"/>
    <w:rsid w:val="00B163A0"/>
    <w:rsid w:val="00B16767"/>
    <w:rsid w:val="00B16EEA"/>
    <w:rsid w:val="00B172E1"/>
    <w:rsid w:val="00B175BA"/>
    <w:rsid w:val="00B17B54"/>
    <w:rsid w:val="00B17D0D"/>
    <w:rsid w:val="00B17E64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EC"/>
    <w:rsid w:val="00B22C49"/>
    <w:rsid w:val="00B2406C"/>
    <w:rsid w:val="00B245EA"/>
    <w:rsid w:val="00B24C0F"/>
    <w:rsid w:val="00B254C4"/>
    <w:rsid w:val="00B2555A"/>
    <w:rsid w:val="00B262DD"/>
    <w:rsid w:val="00B26503"/>
    <w:rsid w:val="00B2691E"/>
    <w:rsid w:val="00B26A77"/>
    <w:rsid w:val="00B26AB4"/>
    <w:rsid w:val="00B27044"/>
    <w:rsid w:val="00B27747"/>
    <w:rsid w:val="00B300B6"/>
    <w:rsid w:val="00B30FC1"/>
    <w:rsid w:val="00B318F1"/>
    <w:rsid w:val="00B32709"/>
    <w:rsid w:val="00B3280C"/>
    <w:rsid w:val="00B33003"/>
    <w:rsid w:val="00B335A9"/>
    <w:rsid w:val="00B33C43"/>
    <w:rsid w:val="00B33D0D"/>
    <w:rsid w:val="00B345FE"/>
    <w:rsid w:val="00B34900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7088"/>
    <w:rsid w:val="00B375F7"/>
    <w:rsid w:val="00B40D0C"/>
    <w:rsid w:val="00B4254C"/>
    <w:rsid w:val="00B4346F"/>
    <w:rsid w:val="00B4353F"/>
    <w:rsid w:val="00B43A7D"/>
    <w:rsid w:val="00B450A8"/>
    <w:rsid w:val="00B451A9"/>
    <w:rsid w:val="00B46071"/>
    <w:rsid w:val="00B469FF"/>
    <w:rsid w:val="00B4727C"/>
    <w:rsid w:val="00B5021E"/>
    <w:rsid w:val="00B50485"/>
    <w:rsid w:val="00B50866"/>
    <w:rsid w:val="00B50C57"/>
    <w:rsid w:val="00B50CBE"/>
    <w:rsid w:val="00B526FD"/>
    <w:rsid w:val="00B52AF7"/>
    <w:rsid w:val="00B52FE8"/>
    <w:rsid w:val="00B53392"/>
    <w:rsid w:val="00B533D2"/>
    <w:rsid w:val="00B533D6"/>
    <w:rsid w:val="00B5350B"/>
    <w:rsid w:val="00B53AA9"/>
    <w:rsid w:val="00B541A0"/>
    <w:rsid w:val="00B54542"/>
    <w:rsid w:val="00B547DE"/>
    <w:rsid w:val="00B55908"/>
    <w:rsid w:val="00B55E7A"/>
    <w:rsid w:val="00B5651D"/>
    <w:rsid w:val="00B5728A"/>
    <w:rsid w:val="00B572B3"/>
    <w:rsid w:val="00B57CEF"/>
    <w:rsid w:val="00B57CF3"/>
    <w:rsid w:val="00B57FC4"/>
    <w:rsid w:val="00B604B1"/>
    <w:rsid w:val="00B60905"/>
    <w:rsid w:val="00B611E1"/>
    <w:rsid w:val="00B61A26"/>
    <w:rsid w:val="00B61B52"/>
    <w:rsid w:val="00B63036"/>
    <w:rsid w:val="00B63885"/>
    <w:rsid w:val="00B63908"/>
    <w:rsid w:val="00B63CC9"/>
    <w:rsid w:val="00B643F3"/>
    <w:rsid w:val="00B64A71"/>
    <w:rsid w:val="00B65665"/>
    <w:rsid w:val="00B660BF"/>
    <w:rsid w:val="00B66476"/>
    <w:rsid w:val="00B668E2"/>
    <w:rsid w:val="00B66DE8"/>
    <w:rsid w:val="00B675E2"/>
    <w:rsid w:val="00B67738"/>
    <w:rsid w:val="00B70756"/>
    <w:rsid w:val="00B71971"/>
    <w:rsid w:val="00B7222B"/>
    <w:rsid w:val="00B72257"/>
    <w:rsid w:val="00B7379F"/>
    <w:rsid w:val="00B73A05"/>
    <w:rsid w:val="00B74B7F"/>
    <w:rsid w:val="00B74C0A"/>
    <w:rsid w:val="00B76682"/>
    <w:rsid w:val="00B767CB"/>
    <w:rsid w:val="00B76ABC"/>
    <w:rsid w:val="00B77166"/>
    <w:rsid w:val="00B771DD"/>
    <w:rsid w:val="00B778BD"/>
    <w:rsid w:val="00B80808"/>
    <w:rsid w:val="00B80EAF"/>
    <w:rsid w:val="00B80ECB"/>
    <w:rsid w:val="00B819FA"/>
    <w:rsid w:val="00B81AA4"/>
    <w:rsid w:val="00B824DE"/>
    <w:rsid w:val="00B82A0A"/>
    <w:rsid w:val="00B83496"/>
    <w:rsid w:val="00B83CE4"/>
    <w:rsid w:val="00B841E6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214C"/>
    <w:rsid w:val="00B9305B"/>
    <w:rsid w:val="00B939CF"/>
    <w:rsid w:val="00B93EB6"/>
    <w:rsid w:val="00B940C6"/>
    <w:rsid w:val="00B942D4"/>
    <w:rsid w:val="00B9555A"/>
    <w:rsid w:val="00B957A0"/>
    <w:rsid w:val="00B95805"/>
    <w:rsid w:val="00B959D3"/>
    <w:rsid w:val="00B9609E"/>
    <w:rsid w:val="00B966F4"/>
    <w:rsid w:val="00B96C54"/>
    <w:rsid w:val="00B97286"/>
    <w:rsid w:val="00BA06DD"/>
    <w:rsid w:val="00BA0C0E"/>
    <w:rsid w:val="00BA1601"/>
    <w:rsid w:val="00BA1A78"/>
    <w:rsid w:val="00BA1B3A"/>
    <w:rsid w:val="00BA21CF"/>
    <w:rsid w:val="00BA220E"/>
    <w:rsid w:val="00BA228A"/>
    <w:rsid w:val="00BA2A22"/>
    <w:rsid w:val="00BA2ACF"/>
    <w:rsid w:val="00BA3075"/>
    <w:rsid w:val="00BA323E"/>
    <w:rsid w:val="00BA3E60"/>
    <w:rsid w:val="00BA42D5"/>
    <w:rsid w:val="00BA4606"/>
    <w:rsid w:val="00BA4D5A"/>
    <w:rsid w:val="00BA76A0"/>
    <w:rsid w:val="00BA7B99"/>
    <w:rsid w:val="00BA7E4A"/>
    <w:rsid w:val="00BB10D7"/>
    <w:rsid w:val="00BB1860"/>
    <w:rsid w:val="00BB19CE"/>
    <w:rsid w:val="00BB2926"/>
    <w:rsid w:val="00BB51B7"/>
    <w:rsid w:val="00BB5B74"/>
    <w:rsid w:val="00BB5E66"/>
    <w:rsid w:val="00BB6003"/>
    <w:rsid w:val="00BB60B7"/>
    <w:rsid w:val="00BB648B"/>
    <w:rsid w:val="00BB64B6"/>
    <w:rsid w:val="00BB6D3E"/>
    <w:rsid w:val="00BC0ABF"/>
    <w:rsid w:val="00BC1155"/>
    <w:rsid w:val="00BC235B"/>
    <w:rsid w:val="00BC24BA"/>
    <w:rsid w:val="00BC2563"/>
    <w:rsid w:val="00BC2CF1"/>
    <w:rsid w:val="00BC2E7F"/>
    <w:rsid w:val="00BC350A"/>
    <w:rsid w:val="00BC38F3"/>
    <w:rsid w:val="00BC39D9"/>
    <w:rsid w:val="00BC3C75"/>
    <w:rsid w:val="00BC404F"/>
    <w:rsid w:val="00BC4632"/>
    <w:rsid w:val="00BC4937"/>
    <w:rsid w:val="00BC4DEB"/>
    <w:rsid w:val="00BC62E4"/>
    <w:rsid w:val="00BC7372"/>
    <w:rsid w:val="00BC7545"/>
    <w:rsid w:val="00BC7B1A"/>
    <w:rsid w:val="00BD014F"/>
    <w:rsid w:val="00BD1166"/>
    <w:rsid w:val="00BD14DB"/>
    <w:rsid w:val="00BD17CF"/>
    <w:rsid w:val="00BD236D"/>
    <w:rsid w:val="00BD2470"/>
    <w:rsid w:val="00BD484F"/>
    <w:rsid w:val="00BD4EF3"/>
    <w:rsid w:val="00BD54C1"/>
    <w:rsid w:val="00BD627E"/>
    <w:rsid w:val="00BD688A"/>
    <w:rsid w:val="00BD6CFE"/>
    <w:rsid w:val="00BD744B"/>
    <w:rsid w:val="00BD76CA"/>
    <w:rsid w:val="00BD7BC6"/>
    <w:rsid w:val="00BD7DAC"/>
    <w:rsid w:val="00BD7E83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446A"/>
    <w:rsid w:val="00BE5242"/>
    <w:rsid w:val="00BE53C0"/>
    <w:rsid w:val="00BE589D"/>
    <w:rsid w:val="00BE62D7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B19"/>
    <w:rsid w:val="00BF32BC"/>
    <w:rsid w:val="00BF32D7"/>
    <w:rsid w:val="00BF3358"/>
    <w:rsid w:val="00BF35CA"/>
    <w:rsid w:val="00BF3CCA"/>
    <w:rsid w:val="00BF3E77"/>
    <w:rsid w:val="00BF3E8D"/>
    <w:rsid w:val="00BF4149"/>
    <w:rsid w:val="00BF42E4"/>
    <w:rsid w:val="00BF51C3"/>
    <w:rsid w:val="00BF60A6"/>
    <w:rsid w:val="00BF66D3"/>
    <w:rsid w:val="00BF6C2C"/>
    <w:rsid w:val="00BF7A11"/>
    <w:rsid w:val="00C00625"/>
    <w:rsid w:val="00C00E10"/>
    <w:rsid w:val="00C0124F"/>
    <w:rsid w:val="00C01298"/>
    <w:rsid w:val="00C014B2"/>
    <w:rsid w:val="00C019B2"/>
    <w:rsid w:val="00C02626"/>
    <w:rsid w:val="00C02956"/>
    <w:rsid w:val="00C02DFE"/>
    <w:rsid w:val="00C03A49"/>
    <w:rsid w:val="00C048C7"/>
    <w:rsid w:val="00C04B72"/>
    <w:rsid w:val="00C05A85"/>
    <w:rsid w:val="00C10B1C"/>
    <w:rsid w:val="00C113A3"/>
    <w:rsid w:val="00C113C5"/>
    <w:rsid w:val="00C11654"/>
    <w:rsid w:val="00C120B3"/>
    <w:rsid w:val="00C12AD8"/>
    <w:rsid w:val="00C12C9C"/>
    <w:rsid w:val="00C13369"/>
    <w:rsid w:val="00C135DD"/>
    <w:rsid w:val="00C13C7F"/>
    <w:rsid w:val="00C13DB7"/>
    <w:rsid w:val="00C142ED"/>
    <w:rsid w:val="00C14507"/>
    <w:rsid w:val="00C1537A"/>
    <w:rsid w:val="00C155BA"/>
    <w:rsid w:val="00C173C8"/>
    <w:rsid w:val="00C17946"/>
    <w:rsid w:val="00C17BF9"/>
    <w:rsid w:val="00C2044E"/>
    <w:rsid w:val="00C20907"/>
    <w:rsid w:val="00C21598"/>
    <w:rsid w:val="00C21DFC"/>
    <w:rsid w:val="00C21E6D"/>
    <w:rsid w:val="00C220F4"/>
    <w:rsid w:val="00C2215D"/>
    <w:rsid w:val="00C222E6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CF2"/>
    <w:rsid w:val="00C30152"/>
    <w:rsid w:val="00C30167"/>
    <w:rsid w:val="00C30970"/>
    <w:rsid w:val="00C31A2C"/>
    <w:rsid w:val="00C321F5"/>
    <w:rsid w:val="00C3277D"/>
    <w:rsid w:val="00C32A2D"/>
    <w:rsid w:val="00C32DE3"/>
    <w:rsid w:val="00C33088"/>
    <w:rsid w:val="00C33207"/>
    <w:rsid w:val="00C33CDE"/>
    <w:rsid w:val="00C33F45"/>
    <w:rsid w:val="00C34512"/>
    <w:rsid w:val="00C34C46"/>
    <w:rsid w:val="00C35219"/>
    <w:rsid w:val="00C3615C"/>
    <w:rsid w:val="00C36295"/>
    <w:rsid w:val="00C37733"/>
    <w:rsid w:val="00C378C4"/>
    <w:rsid w:val="00C37A0F"/>
    <w:rsid w:val="00C40302"/>
    <w:rsid w:val="00C40AB9"/>
    <w:rsid w:val="00C41438"/>
    <w:rsid w:val="00C418D9"/>
    <w:rsid w:val="00C41980"/>
    <w:rsid w:val="00C41B9A"/>
    <w:rsid w:val="00C41BFF"/>
    <w:rsid w:val="00C41D87"/>
    <w:rsid w:val="00C437CD"/>
    <w:rsid w:val="00C43865"/>
    <w:rsid w:val="00C443A5"/>
    <w:rsid w:val="00C44F37"/>
    <w:rsid w:val="00C451A6"/>
    <w:rsid w:val="00C45F02"/>
    <w:rsid w:val="00C46286"/>
    <w:rsid w:val="00C46318"/>
    <w:rsid w:val="00C46846"/>
    <w:rsid w:val="00C4705A"/>
    <w:rsid w:val="00C47193"/>
    <w:rsid w:val="00C475FA"/>
    <w:rsid w:val="00C477BB"/>
    <w:rsid w:val="00C50FC8"/>
    <w:rsid w:val="00C510EF"/>
    <w:rsid w:val="00C51403"/>
    <w:rsid w:val="00C51461"/>
    <w:rsid w:val="00C518C2"/>
    <w:rsid w:val="00C51D0A"/>
    <w:rsid w:val="00C520E2"/>
    <w:rsid w:val="00C52722"/>
    <w:rsid w:val="00C53264"/>
    <w:rsid w:val="00C53CD0"/>
    <w:rsid w:val="00C53E70"/>
    <w:rsid w:val="00C53E95"/>
    <w:rsid w:val="00C540A1"/>
    <w:rsid w:val="00C54E2E"/>
    <w:rsid w:val="00C54F21"/>
    <w:rsid w:val="00C5559E"/>
    <w:rsid w:val="00C560FA"/>
    <w:rsid w:val="00C56DFB"/>
    <w:rsid w:val="00C5780E"/>
    <w:rsid w:val="00C610A8"/>
    <w:rsid w:val="00C630DF"/>
    <w:rsid w:val="00C632E2"/>
    <w:rsid w:val="00C6347F"/>
    <w:rsid w:val="00C63488"/>
    <w:rsid w:val="00C63C8F"/>
    <w:rsid w:val="00C63DF7"/>
    <w:rsid w:val="00C63EA5"/>
    <w:rsid w:val="00C64650"/>
    <w:rsid w:val="00C64DB8"/>
    <w:rsid w:val="00C65213"/>
    <w:rsid w:val="00C65819"/>
    <w:rsid w:val="00C65F58"/>
    <w:rsid w:val="00C66CFE"/>
    <w:rsid w:val="00C66E26"/>
    <w:rsid w:val="00C67019"/>
    <w:rsid w:val="00C67510"/>
    <w:rsid w:val="00C6785B"/>
    <w:rsid w:val="00C67C83"/>
    <w:rsid w:val="00C70A05"/>
    <w:rsid w:val="00C70B51"/>
    <w:rsid w:val="00C7126B"/>
    <w:rsid w:val="00C71460"/>
    <w:rsid w:val="00C71C12"/>
    <w:rsid w:val="00C72FA2"/>
    <w:rsid w:val="00C736D8"/>
    <w:rsid w:val="00C742AE"/>
    <w:rsid w:val="00C74762"/>
    <w:rsid w:val="00C75067"/>
    <w:rsid w:val="00C751C9"/>
    <w:rsid w:val="00C752CF"/>
    <w:rsid w:val="00C75379"/>
    <w:rsid w:val="00C754E8"/>
    <w:rsid w:val="00C7617D"/>
    <w:rsid w:val="00C767BB"/>
    <w:rsid w:val="00C76A4B"/>
    <w:rsid w:val="00C77006"/>
    <w:rsid w:val="00C775D7"/>
    <w:rsid w:val="00C77786"/>
    <w:rsid w:val="00C77DB4"/>
    <w:rsid w:val="00C808E9"/>
    <w:rsid w:val="00C80A9C"/>
    <w:rsid w:val="00C80AB0"/>
    <w:rsid w:val="00C81165"/>
    <w:rsid w:val="00C812C6"/>
    <w:rsid w:val="00C81888"/>
    <w:rsid w:val="00C819C9"/>
    <w:rsid w:val="00C81F39"/>
    <w:rsid w:val="00C831C1"/>
    <w:rsid w:val="00C8384B"/>
    <w:rsid w:val="00C83D5D"/>
    <w:rsid w:val="00C83ECD"/>
    <w:rsid w:val="00C8405A"/>
    <w:rsid w:val="00C84909"/>
    <w:rsid w:val="00C84C8A"/>
    <w:rsid w:val="00C85CC6"/>
    <w:rsid w:val="00C85DBC"/>
    <w:rsid w:val="00C86C38"/>
    <w:rsid w:val="00C86E30"/>
    <w:rsid w:val="00C8711D"/>
    <w:rsid w:val="00C87700"/>
    <w:rsid w:val="00C87D67"/>
    <w:rsid w:val="00C87EA0"/>
    <w:rsid w:val="00C907E0"/>
    <w:rsid w:val="00C91CE6"/>
    <w:rsid w:val="00C9224A"/>
    <w:rsid w:val="00C9248D"/>
    <w:rsid w:val="00C92C4F"/>
    <w:rsid w:val="00C932AA"/>
    <w:rsid w:val="00C933EF"/>
    <w:rsid w:val="00C93976"/>
    <w:rsid w:val="00C93DCD"/>
    <w:rsid w:val="00C9410B"/>
    <w:rsid w:val="00C9507D"/>
    <w:rsid w:val="00C950D8"/>
    <w:rsid w:val="00C956C6"/>
    <w:rsid w:val="00C95E15"/>
    <w:rsid w:val="00C95E2E"/>
    <w:rsid w:val="00C95F26"/>
    <w:rsid w:val="00C9626B"/>
    <w:rsid w:val="00C96470"/>
    <w:rsid w:val="00C96589"/>
    <w:rsid w:val="00C96900"/>
    <w:rsid w:val="00C96C78"/>
    <w:rsid w:val="00C979EB"/>
    <w:rsid w:val="00CA068B"/>
    <w:rsid w:val="00CA0C0D"/>
    <w:rsid w:val="00CA171F"/>
    <w:rsid w:val="00CA18A5"/>
    <w:rsid w:val="00CA1DCA"/>
    <w:rsid w:val="00CA22B4"/>
    <w:rsid w:val="00CA2BF7"/>
    <w:rsid w:val="00CA2C01"/>
    <w:rsid w:val="00CA339B"/>
    <w:rsid w:val="00CA3503"/>
    <w:rsid w:val="00CA36B8"/>
    <w:rsid w:val="00CA3BEE"/>
    <w:rsid w:val="00CA4F4A"/>
    <w:rsid w:val="00CA522A"/>
    <w:rsid w:val="00CA5436"/>
    <w:rsid w:val="00CA5574"/>
    <w:rsid w:val="00CA587A"/>
    <w:rsid w:val="00CA66DD"/>
    <w:rsid w:val="00CA754E"/>
    <w:rsid w:val="00CA7845"/>
    <w:rsid w:val="00CA7870"/>
    <w:rsid w:val="00CB0801"/>
    <w:rsid w:val="00CB1165"/>
    <w:rsid w:val="00CB350F"/>
    <w:rsid w:val="00CB3EF1"/>
    <w:rsid w:val="00CB4344"/>
    <w:rsid w:val="00CB43B3"/>
    <w:rsid w:val="00CB4C23"/>
    <w:rsid w:val="00CB50BC"/>
    <w:rsid w:val="00CB54DB"/>
    <w:rsid w:val="00CB6109"/>
    <w:rsid w:val="00CB6193"/>
    <w:rsid w:val="00CB61DB"/>
    <w:rsid w:val="00CB6BF8"/>
    <w:rsid w:val="00CC064D"/>
    <w:rsid w:val="00CC0939"/>
    <w:rsid w:val="00CC0C56"/>
    <w:rsid w:val="00CC113B"/>
    <w:rsid w:val="00CC13B2"/>
    <w:rsid w:val="00CC151A"/>
    <w:rsid w:val="00CC17D2"/>
    <w:rsid w:val="00CC269C"/>
    <w:rsid w:val="00CC2A1D"/>
    <w:rsid w:val="00CC2EA6"/>
    <w:rsid w:val="00CC2FC5"/>
    <w:rsid w:val="00CC3628"/>
    <w:rsid w:val="00CC3A39"/>
    <w:rsid w:val="00CC3F61"/>
    <w:rsid w:val="00CC4939"/>
    <w:rsid w:val="00CC4979"/>
    <w:rsid w:val="00CC525B"/>
    <w:rsid w:val="00CC52AE"/>
    <w:rsid w:val="00CC5520"/>
    <w:rsid w:val="00CC615A"/>
    <w:rsid w:val="00CC67EE"/>
    <w:rsid w:val="00CC697F"/>
    <w:rsid w:val="00CC6DC9"/>
    <w:rsid w:val="00CC6E79"/>
    <w:rsid w:val="00CC6F1D"/>
    <w:rsid w:val="00CC7902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24EB"/>
    <w:rsid w:val="00CD2DB4"/>
    <w:rsid w:val="00CD3D5E"/>
    <w:rsid w:val="00CD4222"/>
    <w:rsid w:val="00CD5134"/>
    <w:rsid w:val="00CD5337"/>
    <w:rsid w:val="00CD5684"/>
    <w:rsid w:val="00CD62F8"/>
    <w:rsid w:val="00CD6918"/>
    <w:rsid w:val="00CD7414"/>
    <w:rsid w:val="00CE0B01"/>
    <w:rsid w:val="00CE1944"/>
    <w:rsid w:val="00CE1B60"/>
    <w:rsid w:val="00CE1D21"/>
    <w:rsid w:val="00CE2628"/>
    <w:rsid w:val="00CE2AB5"/>
    <w:rsid w:val="00CE323F"/>
    <w:rsid w:val="00CE4619"/>
    <w:rsid w:val="00CE4843"/>
    <w:rsid w:val="00CE5DBD"/>
    <w:rsid w:val="00CE5F4E"/>
    <w:rsid w:val="00CE64E5"/>
    <w:rsid w:val="00CE7422"/>
    <w:rsid w:val="00CF0613"/>
    <w:rsid w:val="00CF12D3"/>
    <w:rsid w:val="00CF18DC"/>
    <w:rsid w:val="00CF1BDF"/>
    <w:rsid w:val="00CF201A"/>
    <w:rsid w:val="00CF2088"/>
    <w:rsid w:val="00CF2789"/>
    <w:rsid w:val="00CF2CB4"/>
    <w:rsid w:val="00CF2EE4"/>
    <w:rsid w:val="00CF39C1"/>
    <w:rsid w:val="00CF3E68"/>
    <w:rsid w:val="00CF40C7"/>
    <w:rsid w:val="00CF4470"/>
    <w:rsid w:val="00CF50D7"/>
    <w:rsid w:val="00CF5787"/>
    <w:rsid w:val="00CF6669"/>
    <w:rsid w:val="00CF6BF0"/>
    <w:rsid w:val="00CF6E02"/>
    <w:rsid w:val="00CF6E77"/>
    <w:rsid w:val="00CF756B"/>
    <w:rsid w:val="00CF7A28"/>
    <w:rsid w:val="00D00ADD"/>
    <w:rsid w:val="00D00CD7"/>
    <w:rsid w:val="00D01281"/>
    <w:rsid w:val="00D01C1F"/>
    <w:rsid w:val="00D020B6"/>
    <w:rsid w:val="00D02F4D"/>
    <w:rsid w:val="00D045C5"/>
    <w:rsid w:val="00D04AED"/>
    <w:rsid w:val="00D04FFA"/>
    <w:rsid w:val="00D05C14"/>
    <w:rsid w:val="00D065CB"/>
    <w:rsid w:val="00D0694F"/>
    <w:rsid w:val="00D06BA8"/>
    <w:rsid w:val="00D06DA0"/>
    <w:rsid w:val="00D06DBB"/>
    <w:rsid w:val="00D06FEC"/>
    <w:rsid w:val="00D108A1"/>
    <w:rsid w:val="00D10ADF"/>
    <w:rsid w:val="00D1118C"/>
    <w:rsid w:val="00D115C5"/>
    <w:rsid w:val="00D127BA"/>
    <w:rsid w:val="00D13CDD"/>
    <w:rsid w:val="00D166D8"/>
    <w:rsid w:val="00D16771"/>
    <w:rsid w:val="00D2053E"/>
    <w:rsid w:val="00D20DF7"/>
    <w:rsid w:val="00D225EF"/>
    <w:rsid w:val="00D22F76"/>
    <w:rsid w:val="00D2325F"/>
    <w:rsid w:val="00D23EA3"/>
    <w:rsid w:val="00D23FB3"/>
    <w:rsid w:val="00D24114"/>
    <w:rsid w:val="00D24611"/>
    <w:rsid w:val="00D247D4"/>
    <w:rsid w:val="00D26B4A"/>
    <w:rsid w:val="00D27634"/>
    <w:rsid w:val="00D27B17"/>
    <w:rsid w:val="00D27BB7"/>
    <w:rsid w:val="00D314EE"/>
    <w:rsid w:val="00D317D1"/>
    <w:rsid w:val="00D320C8"/>
    <w:rsid w:val="00D32541"/>
    <w:rsid w:val="00D32A91"/>
    <w:rsid w:val="00D32F88"/>
    <w:rsid w:val="00D33B12"/>
    <w:rsid w:val="00D34221"/>
    <w:rsid w:val="00D347B7"/>
    <w:rsid w:val="00D356B6"/>
    <w:rsid w:val="00D3594E"/>
    <w:rsid w:val="00D35DD2"/>
    <w:rsid w:val="00D3642F"/>
    <w:rsid w:val="00D36CE5"/>
    <w:rsid w:val="00D37153"/>
    <w:rsid w:val="00D37509"/>
    <w:rsid w:val="00D37723"/>
    <w:rsid w:val="00D41F8C"/>
    <w:rsid w:val="00D422C5"/>
    <w:rsid w:val="00D42CA8"/>
    <w:rsid w:val="00D42E56"/>
    <w:rsid w:val="00D43736"/>
    <w:rsid w:val="00D43D3D"/>
    <w:rsid w:val="00D44CE4"/>
    <w:rsid w:val="00D4536C"/>
    <w:rsid w:val="00D458AD"/>
    <w:rsid w:val="00D46538"/>
    <w:rsid w:val="00D46D3E"/>
    <w:rsid w:val="00D46EE3"/>
    <w:rsid w:val="00D47B40"/>
    <w:rsid w:val="00D47F79"/>
    <w:rsid w:val="00D50C44"/>
    <w:rsid w:val="00D50E70"/>
    <w:rsid w:val="00D53132"/>
    <w:rsid w:val="00D537E5"/>
    <w:rsid w:val="00D54156"/>
    <w:rsid w:val="00D5434C"/>
    <w:rsid w:val="00D5477B"/>
    <w:rsid w:val="00D54B02"/>
    <w:rsid w:val="00D55C7A"/>
    <w:rsid w:val="00D560B4"/>
    <w:rsid w:val="00D56488"/>
    <w:rsid w:val="00D56928"/>
    <w:rsid w:val="00D5698B"/>
    <w:rsid w:val="00D56CC5"/>
    <w:rsid w:val="00D56DE0"/>
    <w:rsid w:val="00D57340"/>
    <w:rsid w:val="00D5781E"/>
    <w:rsid w:val="00D60341"/>
    <w:rsid w:val="00D60399"/>
    <w:rsid w:val="00D60B3F"/>
    <w:rsid w:val="00D617E0"/>
    <w:rsid w:val="00D6300C"/>
    <w:rsid w:val="00D63216"/>
    <w:rsid w:val="00D63A86"/>
    <w:rsid w:val="00D63BB7"/>
    <w:rsid w:val="00D64189"/>
    <w:rsid w:val="00D651CA"/>
    <w:rsid w:val="00D6553F"/>
    <w:rsid w:val="00D65542"/>
    <w:rsid w:val="00D65703"/>
    <w:rsid w:val="00D65CA0"/>
    <w:rsid w:val="00D671BF"/>
    <w:rsid w:val="00D67454"/>
    <w:rsid w:val="00D67BE2"/>
    <w:rsid w:val="00D71301"/>
    <w:rsid w:val="00D71A88"/>
    <w:rsid w:val="00D72BCC"/>
    <w:rsid w:val="00D73250"/>
    <w:rsid w:val="00D7362A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E40"/>
    <w:rsid w:val="00D76EEC"/>
    <w:rsid w:val="00D771E9"/>
    <w:rsid w:val="00D7756D"/>
    <w:rsid w:val="00D77FD0"/>
    <w:rsid w:val="00D803BB"/>
    <w:rsid w:val="00D80BC1"/>
    <w:rsid w:val="00D814B2"/>
    <w:rsid w:val="00D8152F"/>
    <w:rsid w:val="00D81B00"/>
    <w:rsid w:val="00D81C0A"/>
    <w:rsid w:val="00D82E7B"/>
    <w:rsid w:val="00D82FB8"/>
    <w:rsid w:val="00D837F6"/>
    <w:rsid w:val="00D84656"/>
    <w:rsid w:val="00D84700"/>
    <w:rsid w:val="00D84ADB"/>
    <w:rsid w:val="00D84E84"/>
    <w:rsid w:val="00D85DDD"/>
    <w:rsid w:val="00D86182"/>
    <w:rsid w:val="00D864C2"/>
    <w:rsid w:val="00D8781E"/>
    <w:rsid w:val="00D90830"/>
    <w:rsid w:val="00D90C7C"/>
    <w:rsid w:val="00D91C1E"/>
    <w:rsid w:val="00D92002"/>
    <w:rsid w:val="00D92285"/>
    <w:rsid w:val="00D92C22"/>
    <w:rsid w:val="00D936FA"/>
    <w:rsid w:val="00D937D9"/>
    <w:rsid w:val="00D939AA"/>
    <w:rsid w:val="00D93A5C"/>
    <w:rsid w:val="00D94243"/>
    <w:rsid w:val="00D9527A"/>
    <w:rsid w:val="00D954BE"/>
    <w:rsid w:val="00D958AC"/>
    <w:rsid w:val="00D9623F"/>
    <w:rsid w:val="00D963B4"/>
    <w:rsid w:val="00D96520"/>
    <w:rsid w:val="00D96BE0"/>
    <w:rsid w:val="00D97B2F"/>
    <w:rsid w:val="00DA0008"/>
    <w:rsid w:val="00DA1AE4"/>
    <w:rsid w:val="00DA3775"/>
    <w:rsid w:val="00DA3D70"/>
    <w:rsid w:val="00DA4125"/>
    <w:rsid w:val="00DA4AEC"/>
    <w:rsid w:val="00DA4D4E"/>
    <w:rsid w:val="00DA53D9"/>
    <w:rsid w:val="00DA5DA9"/>
    <w:rsid w:val="00DA6155"/>
    <w:rsid w:val="00DA6E4E"/>
    <w:rsid w:val="00DA6E5F"/>
    <w:rsid w:val="00DA7A75"/>
    <w:rsid w:val="00DB05FF"/>
    <w:rsid w:val="00DB08EB"/>
    <w:rsid w:val="00DB1037"/>
    <w:rsid w:val="00DB11D4"/>
    <w:rsid w:val="00DB12B7"/>
    <w:rsid w:val="00DB1C72"/>
    <w:rsid w:val="00DB356B"/>
    <w:rsid w:val="00DB3BB2"/>
    <w:rsid w:val="00DB3F07"/>
    <w:rsid w:val="00DB41BF"/>
    <w:rsid w:val="00DB4977"/>
    <w:rsid w:val="00DB5198"/>
    <w:rsid w:val="00DB5362"/>
    <w:rsid w:val="00DB5BAD"/>
    <w:rsid w:val="00DB62F2"/>
    <w:rsid w:val="00DB78B0"/>
    <w:rsid w:val="00DB7907"/>
    <w:rsid w:val="00DC0DCA"/>
    <w:rsid w:val="00DC190B"/>
    <w:rsid w:val="00DC1E6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65D4"/>
    <w:rsid w:val="00DD73F9"/>
    <w:rsid w:val="00DD78C4"/>
    <w:rsid w:val="00DD7B54"/>
    <w:rsid w:val="00DD7C17"/>
    <w:rsid w:val="00DE00B7"/>
    <w:rsid w:val="00DE0D92"/>
    <w:rsid w:val="00DE1363"/>
    <w:rsid w:val="00DE1EAD"/>
    <w:rsid w:val="00DE21C3"/>
    <w:rsid w:val="00DE2F9A"/>
    <w:rsid w:val="00DE35C5"/>
    <w:rsid w:val="00DE40BE"/>
    <w:rsid w:val="00DE4517"/>
    <w:rsid w:val="00DE5468"/>
    <w:rsid w:val="00DE59C9"/>
    <w:rsid w:val="00DE6934"/>
    <w:rsid w:val="00DE6A25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C74"/>
    <w:rsid w:val="00DF4130"/>
    <w:rsid w:val="00DF43DB"/>
    <w:rsid w:val="00DF4457"/>
    <w:rsid w:val="00DF4C8D"/>
    <w:rsid w:val="00DF5468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DF70E1"/>
    <w:rsid w:val="00DF79B9"/>
    <w:rsid w:val="00DF79C1"/>
    <w:rsid w:val="00DF7CFB"/>
    <w:rsid w:val="00E005FD"/>
    <w:rsid w:val="00E00C42"/>
    <w:rsid w:val="00E01B26"/>
    <w:rsid w:val="00E0248C"/>
    <w:rsid w:val="00E0270E"/>
    <w:rsid w:val="00E028B4"/>
    <w:rsid w:val="00E02C60"/>
    <w:rsid w:val="00E03148"/>
    <w:rsid w:val="00E03216"/>
    <w:rsid w:val="00E03267"/>
    <w:rsid w:val="00E04817"/>
    <w:rsid w:val="00E056BF"/>
    <w:rsid w:val="00E05EC0"/>
    <w:rsid w:val="00E06D56"/>
    <w:rsid w:val="00E06F60"/>
    <w:rsid w:val="00E07E57"/>
    <w:rsid w:val="00E10928"/>
    <w:rsid w:val="00E111E3"/>
    <w:rsid w:val="00E1306A"/>
    <w:rsid w:val="00E13EF6"/>
    <w:rsid w:val="00E14B4C"/>
    <w:rsid w:val="00E14C6E"/>
    <w:rsid w:val="00E159B3"/>
    <w:rsid w:val="00E1660A"/>
    <w:rsid w:val="00E16A25"/>
    <w:rsid w:val="00E17436"/>
    <w:rsid w:val="00E17AB5"/>
    <w:rsid w:val="00E17E6E"/>
    <w:rsid w:val="00E201E6"/>
    <w:rsid w:val="00E20736"/>
    <w:rsid w:val="00E20E3A"/>
    <w:rsid w:val="00E2197A"/>
    <w:rsid w:val="00E2198B"/>
    <w:rsid w:val="00E21DF9"/>
    <w:rsid w:val="00E220DC"/>
    <w:rsid w:val="00E23618"/>
    <w:rsid w:val="00E2399A"/>
    <w:rsid w:val="00E239EE"/>
    <w:rsid w:val="00E23E97"/>
    <w:rsid w:val="00E240B4"/>
    <w:rsid w:val="00E247EB"/>
    <w:rsid w:val="00E2483E"/>
    <w:rsid w:val="00E24E04"/>
    <w:rsid w:val="00E25802"/>
    <w:rsid w:val="00E258C4"/>
    <w:rsid w:val="00E267F8"/>
    <w:rsid w:val="00E26A42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2305"/>
    <w:rsid w:val="00E32872"/>
    <w:rsid w:val="00E330C0"/>
    <w:rsid w:val="00E33A5C"/>
    <w:rsid w:val="00E33B49"/>
    <w:rsid w:val="00E34C9D"/>
    <w:rsid w:val="00E35279"/>
    <w:rsid w:val="00E354FA"/>
    <w:rsid w:val="00E35670"/>
    <w:rsid w:val="00E36EF8"/>
    <w:rsid w:val="00E36F18"/>
    <w:rsid w:val="00E37200"/>
    <w:rsid w:val="00E3742D"/>
    <w:rsid w:val="00E374C1"/>
    <w:rsid w:val="00E37D52"/>
    <w:rsid w:val="00E405CC"/>
    <w:rsid w:val="00E4085D"/>
    <w:rsid w:val="00E410BE"/>
    <w:rsid w:val="00E41BBD"/>
    <w:rsid w:val="00E41D0C"/>
    <w:rsid w:val="00E41D62"/>
    <w:rsid w:val="00E42315"/>
    <w:rsid w:val="00E42698"/>
    <w:rsid w:val="00E426B3"/>
    <w:rsid w:val="00E42728"/>
    <w:rsid w:val="00E42A6B"/>
    <w:rsid w:val="00E42FC1"/>
    <w:rsid w:val="00E43233"/>
    <w:rsid w:val="00E433F4"/>
    <w:rsid w:val="00E43C38"/>
    <w:rsid w:val="00E440D4"/>
    <w:rsid w:val="00E441E6"/>
    <w:rsid w:val="00E447AA"/>
    <w:rsid w:val="00E45A53"/>
    <w:rsid w:val="00E45C49"/>
    <w:rsid w:val="00E45C84"/>
    <w:rsid w:val="00E462F9"/>
    <w:rsid w:val="00E475EE"/>
    <w:rsid w:val="00E50C9E"/>
    <w:rsid w:val="00E50D4F"/>
    <w:rsid w:val="00E52222"/>
    <w:rsid w:val="00E52381"/>
    <w:rsid w:val="00E528EC"/>
    <w:rsid w:val="00E52D26"/>
    <w:rsid w:val="00E53212"/>
    <w:rsid w:val="00E534C7"/>
    <w:rsid w:val="00E5387C"/>
    <w:rsid w:val="00E53B62"/>
    <w:rsid w:val="00E542A7"/>
    <w:rsid w:val="00E5453C"/>
    <w:rsid w:val="00E546C6"/>
    <w:rsid w:val="00E56782"/>
    <w:rsid w:val="00E56A6F"/>
    <w:rsid w:val="00E57263"/>
    <w:rsid w:val="00E57841"/>
    <w:rsid w:val="00E57889"/>
    <w:rsid w:val="00E601BC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3354"/>
    <w:rsid w:val="00E634CB"/>
    <w:rsid w:val="00E63709"/>
    <w:rsid w:val="00E6467B"/>
    <w:rsid w:val="00E6484E"/>
    <w:rsid w:val="00E6512D"/>
    <w:rsid w:val="00E65CAB"/>
    <w:rsid w:val="00E677C6"/>
    <w:rsid w:val="00E678A4"/>
    <w:rsid w:val="00E67F15"/>
    <w:rsid w:val="00E70585"/>
    <w:rsid w:val="00E70990"/>
    <w:rsid w:val="00E70D21"/>
    <w:rsid w:val="00E7174E"/>
    <w:rsid w:val="00E71769"/>
    <w:rsid w:val="00E72D4A"/>
    <w:rsid w:val="00E7399E"/>
    <w:rsid w:val="00E74218"/>
    <w:rsid w:val="00E749B5"/>
    <w:rsid w:val="00E74C37"/>
    <w:rsid w:val="00E7507F"/>
    <w:rsid w:val="00E75283"/>
    <w:rsid w:val="00E7610C"/>
    <w:rsid w:val="00E7719C"/>
    <w:rsid w:val="00E802C7"/>
    <w:rsid w:val="00E80318"/>
    <w:rsid w:val="00E80EFB"/>
    <w:rsid w:val="00E80FCA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25A"/>
    <w:rsid w:val="00E837E0"/>
    <w:rsid w:val="00E838FF"/>
    <w:rsid w:val="00E83EA0"/>
    <w:rsid w:val="00E84B02"/>
    <w:rsid w:val="00E8532A"/>
    <w:rsid w:val="00E85534"/>
    <w:rsid w:val="00E86514"/>
    <w:rsid w:val="00E867D3"/>
    <w:rsid w:val="00E86874"/>
    <w:rsid w:val="00E86A79"/>
    <w:rsid w:val="00E86C40"/>
    <w:rsid w:val="00E87B97"/>
    <w:rsid w:val="00E87D0B"/>
    <w:rsid w:val="00E87D60"/>
    <w:rsid w:val="00E901C5"/>
    <w:rsid w:val="00E90695"/>
    <w:rsid w:val="00E93548"/>
    <w:rsid w:val="00E93BB1"/>
    <w:rsid w:val="00E93F08"/>
    <w:rsid w:val="00E947D4"/>
    <w:rsid w:val="00E95619"/>
    <w:rsid w:val="00E95850"/>
    <w:rsid w:val="00E96286"/>
    <w:rsid w:val="00E96371"/>
    <w:rsid w:val="00E974C6"/>
    <w:rsid w:val="00E97973"/>
    <w:rsid w:val="00E97D94"/>
    <w:rsid w:val="00EA0387"/>
    <w:rsid w:val="00EA0465"/>
    <w:rsid w:val="00EA0745"/>
    <w:rsid w:val="00EA0748"/>
    <w:rsid w:val="00EA0E42"/>
    <w:rsid w:val="00EA1C24"/>
    <w:rsid w:val="00EA1D89"/>
    <w:rsid w:val="00EA1E33"/>
    <w:rsid w:val="00EA20AC"/>
    <w:rsid w:val="00EA2FC5"/>
    <w:rsid w:val="00EA3059"/>
    <w:rsid w:val="00EA3899"/>
    <w:rsid w:val="00EA5118"/>
    <w:rsid w:val="00EA59E4"/>
    <w:rsid w:val="00EA5FEA"/>
    <w:rsid w:val="00EA67C5"/>
    <w:rsid w:val="00EA72DF"/>
    <w:rsid w:val="00EA7A03"/>
    <w:rsid w:val="00EB02D9"/>
    <w:rsid w:val="00EB11FD"/>
    <w:rsid w:val="00EB12EE"/>
    <w:rsid w:val="00EB1640"/>
    <w:rsid w:val="00EB1A38"/>
    <w:rsid w:val="00EB1CEB"/>
    <w:rsid w:val="00EB1EDC"/>
    <w:rsid w:val="00EB2380"/>
    <w:rsid w:val="00EB2BB5"/>
    <w:rsid w:val="00EB30B1"/>
    <w:rsid w:val="00EB4288"/>
    <w:rsid w:val="00EB443F"/>
    <w:rsid w:val="00EB4A26"/>
    <w:rsid w:val="00EB4CC1"/>
    <w:rsid w:val="00EB56A6"/>
    <w:rsid w:val="00EB7428"/>
    <w:rsid w:val="00EB76A3"/>
    <w:rsid w:val="00EC04B9"/>
    <w:rsid w:val="00EC1386"/>
    <w:rsid w:val="00EC1389"/>
    <w:rsid w:val="00EC17C6"/>
    <w:rsid w:val="00EC1E84"/>
    <w:rsid w:val="00EC27C5"/>
    <w:rsid w:val="00EC33B6"/>
    <w:rsid w:val="00EC3EA5"/>
    <w:rsid w:val="00EC49D4"/>
    <w:rsid w:val="00EC5344"/>
    <w:rsid w:val="00EC5369"/>
    <w:rsid w:val="00EC5B3A"/>
    <w:rsid w:val="00EC61E9"/>
    <w:rsid w:val="00EC6A16"/>
    <w:rsid w:val="00EC6B6D"/>
    <w:rsid w:val="00EC6B74"/>
    <w:rsid w:val="00EC6C78"/>
    <w:rsid w:val="00EC75CA"/>
    <w:rsid w:val="00EC7B6D"/>
    <w:rsid w:val="00EC7C09"/>
    <w:rsid w:val="00EC7DDA"/>
    <w:rsid w:val="00ED01FF"/>
    <w:rsid w:val="00ED0845"/>
    <w:rsid w:val="00ED0A44"/>
    <w:rsid w:val="00ED13B1"/>
    <w:rsid w:val="00ED1802"/>
    <w:rsid w:val="00ED1C3B"/>
    <w:rsid w:val="00ED1F26"/>
    <w:rsid w:val="00ED250B"/>
    <w:rsid w:val="00ED26E7"/>
    <w:rsid w:val="00ED2DC2"/>
    <w:rsid w:val="00ED2DFF"/>
    <w:rsid w:val="00ED318F"/>
    <w:rsid w:val="00ED3343"/>
    <w:rsid w:val="00ED39E4"/>
    <w:rsid w:val="00ED3F0E"/>
    <w:rsid w:val="00ED56EC"/>
    <w:rsid w:val="00ED5AB4"/>
    <w:rsid w:val="00ED5BC5"/>
    <w:rsid w:val="00ED67ED"/>
    <w:rsid w:val="00ED7043"/>
    <w:rsid w:val="00ED7077"/>
    <w:rsid w:val="00ED7F8D"/>
    <w:rsid w:val="00EE065A"/>
    <w:rsid w:val="00EE0917"/>
    <w:rsid w:val="00EE0BAF"/>
    <w:rsid w:val="00EE1691"/>
    <w:rsid w:val="00EE1707"/>
    <w:rsid w:val="00EE18F0"/>
    <w:rsid w:val="00EE24B7"/>
    <w:rsid w:val="00EE361F"/>
    <w:rsid w:val="00EE37C6"/>
    <w:rsid w:val="00EE4326"/>
    <w:rsid w:val="00EE4AB6"/>
    <w:rsid w:val="00EE4C21"/>
    <w:rsid w:val="00EE5607"/>
    <w:rsid w:val="00EE6613"/>
    <w:rsid w:val="00EE6CE5"/>
    <w:rsid w:val="00EE7525"/>
    <w:rsid w:val="00EE7A9E"/>
    <w:rsid w:val="00EE7DE7"/>
    <w:rsid w:val="00EF01C8"/>
    <w:rsid w:val="00EF111C"/>
    <w:rsid w:val="00EF14AE"/>
    <w:rsid w:val="00EF19BD"/>
    <w:rsid w:val="00EF2015"/>
    <w:rsid w:val="00EF2131"/>
    <w:rsid w:val="00EF2566"/>
    <w:rsid w:val="00EF2D49"/>
    <w:rsid w:val="00EF31C1"/>
    <w:rsid w:val="00EF31EB"/>
    <w:rsid w:val="00EF324A"/>
    <w:rsid w:val="00EF344D"/>
    <w:rsid w:val="00EF3A15"/>
    <w:rsid w:val="00EF3E13"/>
    <w:rsid w:val="00EF4048"/>
    <w:rsid w:val="00EF4CED"/>
    <w:rsid w:val="00EF4E3D"/>
    <w:rsid w:val="00EF58F7"/>
    <w:rsid w:val="00EF6723"/>
    <w:rsid w:val="00EF783F"/>
    <w:rsid w:val="00EF7C42"/>
    <w:rsid w:val="00F002FD"/>
    <w:rsid w:val="00F00AA6"/>
    <w:rsid w:val="00F00EE9"/>
    <w:rsid w:val="00F01498"/>
    <w:rsid w:val="00F01953"/>
    <w:rsid w:val="00F025DB"/>
    <w:rsid w:val="00F031A6"/>
    <w:rsid w:val="00F0354E"/>
    <w:rsid w:val="00F05E44"/>
    <w:rsid w:val="00F05F10"/>
    <w:rsid w:val="00F06B5C"/>
    <w:rsid w:val="00F07563"/>
    <w:rsid w:val="00F07DCE"/>
    <w:rsid w:val="00F10152"/>
    <w:rsid w:val="00F107E1"/>
    <w:rsid w:val="00F10EE5"/>
    <w:rsid w:val="00F11663"/>
    <w:rsid w:val="00F11956"/>
    <w:rsid w:val="00F13794"/>
    <w:rsid w:val="00F138DC"/>
    <w:rsid w:val="00F13F89"/>
    <w:rsid w:val="00F14FC3"/>
    <w:rsid w:val="00F15D30"/>
    <w:rsid w:val="00F16138"/>
    <w:rsid w:val="00F16D52"/>
    <w:rsid w:val="00F16E48"/>
    <w:rsid w:val="00F17190"/>
    <w:rsid w:val="00F17273"/>
    <w:rsid w:val="00F178CD"/>
    <w:rsid w:val="00F17C9D"/>
    <w:rsid w:val="00F17EAD"/>
    <w:rsid w:val="00F2009E"/>
    <w:rsid w:val="00F20D76"/>
    <w:rsid w:val="00F21D7C"/>
    <w:rsid w:val="00F22259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7374"/>
    <w:rsid w:val="00F27E55"/>
    <w:rsid w:val="00F27EDF"/>
    <w:rsid w:val="00F27EEC"/>
    <w:rsid w:val="00F30A3A"/>
    <w:rsid w:val="00F31409"/>
    <w:rsid w:val="00F314D8"/>
    <w:rsid w:val="00F31E10"/>
    <w:rsid w:val="00F324B2"/>
    <w:rsid w:val="00F32943"/>
    <w:rsid w:val="00F32C7A"/>
    <w:rsid w:val="00F32CA0"/>
    <w:rsid w:val="00F32EB0"/>
    <w:rsid w:val="00F33043"/>
    <w:rsid w:val="00F3325A"/>
    <w:rsid w:val="00F339A2"/>
    <w:rsid w:val="00F34661"/>
    <w:rsid w:val="00F34A95"/>
    <w:rsid w:val="00F358A9"/>
    <w:rsid w:val="00F35952"/>
    <w:rsid w:val="00F36065"/>
    <w:rsid w:val="00F3606D"/>
    <w:rsid w:val="00F363A9"/>
    <w:rsid w:val="00F364B5"/>
    <w:rsid w:val="00F36879"/>
    <w:rsid w:val="00F36E00"/>
    <w:rsid w:val="00F40261"/>
    <w:rsid w:val="00F40C41"/>
    <w:rsid w:val="00F40F1C"/>
    <w:rsid w:val="00F41162"/>
    <w:rsid w:val="00F4130B"/>
    <w:rsid w:val="00F41332"/>
    <w:rsid w:val="00F41504"/>
    <w:rsid w:val="00F41C79"/>
    <w:rsid w:val="00F425C9"/>
    <w:rsid w:val="00F42774"/>
    <w:rsid w:val="00F42BED"/>
    <w:rsid w:val="00F42D8C"/>
    <w:rsid w:val="00F431BB"/>
    <w:rsid w:val="00F435EB"/>
    <w:rsid w:val="00F438CE"/>
    <w:rsid w:val="00F43C35"/>
    <w:rsid w:val="00F43EE7"/>
    <w:rsid w:val="00F44084"/>
    <w:rsid w:val="00F441CE"/>
    <w:rsid w:val="00F45772"/>
    <w:rsid w:val="00F45A0A"/>
    <w:rsid w:val="00F46075"/>
    <w:rsid w:val="00F464E9"/>
    <w:rsid w:val="00F46E9E"/>
    <w:rsid w:val="00F46F7D"/>
    <w:rsid w:val="00F46FA4"/>
    <w:rsid w:val="00F47B5D"/>
    <w:rsid w:val="00F47DB7"/>
    <w:rsid w:val="00F47DB9"/>
    <w:rsid w:val="00F502A4"/>
    <w:rsid w:val="00F50D6B"/>
    <w:rsid w:val="00F511C5"/>
    <w:rsid w:val="00F512D2"/>
    <w:rsid w:val="00F513B2"/>
    <w:rsid w:val="00F5143A"/>
    <w:rsid w:val="00F51D73"/>
    <w:rsid w:val="00F52023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72BC"/>
    <w:rsid w:val="00F5795D"/>
    <w:rsid w:val="00F57ED2"/>
    <w:rsid w:val="00F60205"/>
    <w:rsid w:val="00F6038B"/>
    <w:rsid w:val="00F606E4"/>
    <w:rsid w:val="00F612B6"/>
    <w:rsid w:val="00F61342"/>
    <w:rsid w:val="00F62177"/>
    <w:rsid w:val="00F62C27"/>
    <w:rsid w:val="00F62EC4"/>
    <w:rsid w:val="00F634B2"/>
    <w:rsid w:val="00F63CCE"/>
    <w:rsid w:val="00F64BD7"/>
    <w:rsid w:val="00F65108"/>
    <w:rsid w:val="00F66AB9"/>
    <w:rsid w:val="00F66DE0"/>
    <w:rsid w:val="00F67836"/>
    <w:rsid w:val="00F6787A"/>
    <w:rsid w:val="00F70187"/>
    <w:rsid w:val="00F7048E"/>
    <w:rsid w:val="00F70BCE"/>
    <w:rsid w:val="00F71FB9"/>
    <w:rsid w:val="00F721A3"/>
    <w:rsid w:val="00F721E8"/>
    <w:rsid w:val="00F7244C"/>
    <w:rsid w:val="00F72CC6"/>
    <w:rsid w:val="00F73CBD"/>
    <w:rsid w:val="00F74A20"/>
    <w:rsid w:val="00F74F9D"/>
    <w:rsid w:val="00F754B5"/>
    <w:rsid w:val="00F7569C"/>
    <w:rsid w:val="00F75A79"/>
    <w:rsid w:val="00F76AA7"/>
    <w:rsid w:val="00F76EC5"/>
    <w:rsid w:val="00F76FB1"/>
    <w:rsid w:val="00F773F0"/>
    <w:rsid w:val="00F77F82"/>
    <w:rsid w:val="00F806AB"/>
    <w:rsid w:val="00F806E6"/>
    <w:rsid w:val="00F807FB"/>
    <w:rsid w:val="00F81D22"/>
    <w:rsid w:val="00F826A5"/>
    <w:rsid w:val="00F833CA"/>
    <w:rsid w:val="00F837DB"/>
    <w:rsid w:val="00F84061"/>
    <w:rsid w:val="00F84201"/>
    <w:rsid w:val="00F84FC6"/>
    <w:rsid w:val="00F86402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EE8"/>
    <w:rsid w:val="00F90F55"/>
    <w:rsid w:val="00F91818"/>
    <w:rsid w:val="00F929AB"/>
    <w:rsid w:val="00F92BFF"/>
    <w:rsid w:val="00F92CEC"/>
    <w:rsid w:val="00F93DC8"/>
    <w:rsid w:val="00F946DC"/>
    <w:rsid w:val="00F94C0B"/>
    <w:rsid w:val="00F94D22"/>
    <w:rsid w:val="00F94D83"/>
    <w:rsid w:val="00F95B29"/>
    <w:rsid w:val="00F95B7E"/>
    <w:rsid w:val="00F965EA"/>
    <w:rsid w:val="00F96C56"/>
    <w:rsid w:val="00F96EAC"/>
    <w:rsid w:val="00F970CE"/>
    <w:rsid w:val="00FA0F82"/>
    <w:rsid w:val="00FA18C3"/>
    <w:rsid w:val="00FA27A6"/>
    <w:rsid w:val="00FA28FA"/>
    <w:rsid w:val="00FA340A"/>
    <w:rsid w:val="00FA3641"/>
    <w:rsid w:val="00FA3B9E"/>
    <w:rsid w:val="00FA3C0E"/>
    <w:rsid w:val="00FA446E"/>
    <w:rsid w:val="00FA4590"/>
    <w:rsid w:val="00FA462B"/>
    <w:rsid w:val="00FA5956"/>
    <w:rsid w:val="00FA5C74"/>
    <w:rsid w:val="00FA6307"/>
    <w:rsid w:val="00FA6404"/>
    <w:rsid w:val="00FA6698"/>
    <w:rsid w:val="00FA6A2F"/>
    <w:rsid w:val="00FA6C26"/>
    <w:rsid w:val="00FA72B8"/>
    <w:rsid w:val="00FA7857"/>
    <w:rsid w:val="00FA7CEF"/>
    <w:rsid w:val="00FB05CB"/>
    <w:rsid w:val="00FB086C"/>
    <w:rsid w:val="00FB0924"/>
    <w:rsid w:val="00FB0F3D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6190"/>
    <w:rsid w:val="00FC062A"/>
    <w:rsid w:val="00FC06AC"/>
    <w:rsid w:val="00FC0A78"/>
    <w:rsid w:val="00FC1307"/>
    <w:rsid w:val="00FC179D"/>
    <w:rsid w:val="00FC1EAF"/>
    <w:rsid w:val="00FC27EF"/>
    <w:rsid w:val="00FC3D8B"/>
    <w:rsid w:val="00FC40F6"/>
    <w:rsid w:val="00FC446F"/>
    <w:rsid w:val="00FC4578"/>
    <w:rsid w:val="00FC5975"/>
    <w:rsid w:val="00FC5F03"/>
    <w:rsid w:val="00FC6807"/>
    <w:rsid w:val="00FC6FA6"/>
    <w:rsid w:val="00FD048A"/>
    <w:rsid w:val="00FD084B"/>
    <w:rsid w:val="00FD1106"/>
    <w:rsid w:val="00FD13E1"/>
    <w:rsid w:val="00FD144B"/>
    <w:rsid w:val="00FD1482"/>
    <w:rsid w:val="00FD16E9"/>
    <w:rsid w:val="00FD2470"/>
    <w:rsid w:val="00FD289A"/>
    <w:rsid w:val="00FD30C5"/>
    <w:rsid w:val="00FD3420"/>
    <w:rsid w:val="00FD3BEF"/>
    <w:rsid w:val="00FD3C31"/>
    <w:rsid w:val="00FD3C77"/>
    <w:rsid w:val="00FD4660"/>
    <w:rsid w:val="00FD4D0F"/>
    <w:rsid w:val="00FD4D3E"/>
    <w:rsid w:val="00FD69DB"/>
    <w:rsid w:val="00FD710B"/>
    <w:rsid w:val="00FD7531"/>
    <w:rsid w:val="00FD77F6"/>
    <w:rsid w:val="00FE0972"/>
    <w:rsid w:val="00FE17E1"/>
    <w:rsid w:val="00FE1E23"/>
    <w:rsid w:val="00FE1FBF"/>
    <w:rsid w:val="00FE29B9"/>
    <w:rsid w:val="00FE2F56"/>
    <w:rsid w:val="00FE3186"/>
    <w:rsid w:val="00FE33F9"/>
    <w:rsid w:val="00FE39B4"/>
    <w:rsid w:val="00FE3CFB"/>
    <w:rsid w:val="00FE3E5E"/>
    <w:rsid w:val="00FE41A3"/>
    <w:rsid w:val="00FE5086"/>
    <w:rsid w:val="00FE56EC"/>
    <w:rsid w:val="00FE5BD7"/>
    <w:rsid w:val="00FE6631"/>
    <w:rsid w:val="00FE6A60"/>
    <w:rsid w:val="00FE6E98"/>
    <w:rsid w:val="00FE7795"/>
    <w:rsid w:val="00FE7B5B"/>
    <w:rsid w:val="00FE7C58"/>
    <w:rsid w:val="00FE7CB6"/>
    <w:rsid w:val="00FE7F66"/>
    <w:rsid w:val="00FF018B"/>
    <w:rsid w:val="00FF0E85"/>
    <w:rsid w:val="00FF108E"/>
    <w:rsid w:val="00FF129F"/>
    <w:rsid w:val="00FF15A0"/>
    <w:rsid w:val="00FF16F1"/>
    <w:rsid w:val="00FF2853"/>
    <w:rsid w:val="00FF2C48"/>
    <w:rsid w:val="00FF396C"/>
    <w:rsid w:val="00FF3AA6"/>
    <w:rsid w:val="00FF4835"/>
    <w:rsid w:val="00FF49F1"/>
    <w:rsid w:val="00FF4A19"/>
    <w:rsid w:val="00FF4A7C"/>
    <w:rsid w:val="00FF59D8"/>
    <w:rsid w:val="00FF6955"/>
    <w:rsid w:val="00FF6E73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51E7AA9"/>
    <w:rsid w:val="051FB8BD"/>
    <w:rsid w:val="053F6D4C"/>
    <w:rsid w:val="069C542E"/>
    <w:rsid w:val="07839F69"/>
    <w:rsid w:val="079BCD6C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100E5A18"/>
    <w:rsid w:val="106C3A89"/>
    <w:rsid w:val="1096053E"/>
    <w:rsid w:val="11222DC2"/>
    <w:rsid w:val="11610A2A"/>
    <w:rsid w:val="117EDE0C"/>
    <w:rsid w:val="1193289C"/>
    <w:rsid w:val="134074A4"/>
    <w:rsid w:val="13CD50F5"/>
    <w:rsid w:val="149B49E3"/>
    <w:rsid w:val="14E757D1"/>
    <w:rsid w:val="1531D385"/>
    <w:rsid w:val="154657DF"/>
    <w:rsid w:val="155BDA79"/>
    <w:rsid w:val="164E70D0"/>
    <w:rsid w:val="16EA3F2F"/>
    <w:rsid w:val="176C354F"/>
    <w:rsid w:val="179D69AB"/>
    <w:rsid w:val="1833C8CF"/>
    <w:rsid w:val="1872A43F"/>
    <w:rsid w:val="187D5D8A"/>
    <w:rsid w:val="191E2A7D"/>
    <w:rsid w:val="194090F1"/>
    <w:rsid w:val="1963B438"/>
    <w:rsid w:val="196D68FE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4EF80"/>
    <w:rsid w:val="1CF46EBA"/>
    <w:rsid w:val="1DA6C739"/>
    <w:rsid w:val="1DC2E674"/>
    <w:rsid w:val="1E8218CF"/>
    <w:rsid w:val="1E928B4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2243ECF"/>
    <w:rsid w:val="22BAC7BA"/>
    <w:rsid w:val="22DBE5FE"/>
    <w:rsid w:val="2382C0FE"/>
    <w:rsid w:val="239E14A2"/>
    <w:rsid w:val="23BDA38E"/>
    <w:rsid w:val="23EA8CFF"/>
    <w:rsid w:val="2421191E"/>
    <w:rsid w:val="243B3237"/>
    <w:rsid w:val="247BCBF0"/>
    <w:rsid w:val="24A05B8D"/>
    <w:rsid w:val="24ECE1A7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C854AA"/>
    <w:rsid w:val="29D223B5"/>
    <w:rsid w:val="29EAAD30"/>
    <w:rsid w:val="29F3CD77"/>
    <w:rsid w:val="2A6974FD"/>
    <w:rsid w:val="2AB144C9"/>
    <w:rsid w:val="2B344707"/>
    <w:rsid w:val="2B48F5E3"/>
    <w:rsid w:val="2BEA6A50"/>
    <w:rsid w:val="2CD97DB9"/>
    <w:rsid w:val="2CFB6FD1"/>
    <w:rsid w:val="2D1B0E35"/>
    <w:rsid w:val="2D1EDCE1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D3FC4D"/>
    <w:rsid w:val="3317283E"/>
    <w:rsid w:val="33710526"/>
    <w:rsid w:val="33E04634"/>
    <w:rsid w:val="343C4530"/>
    <w:rsid w:val="347F382E"/>
    <w:rsid w:val="34CCC7FB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F4087D"/>
    <w:rsid w:val="3C23032E"/>
    <w:rsid w:val="3C88941D"/>
    <w:rsid w:val="3CDCA071"/>
    <w:rsid w:val="3D021C05"/>
    <w:rsid w:val="3D7ED29E"/>
    <w:rsid w:val="3E0C18EC"/>
    <w:rsid w:val="3E434262"/>
    <w:rsid w:val="3E85A977"/>
    <w:rsid w:val="3EAEB43F"/>
    <w:rsid w:val="3EF00C98"/>
    <w:rsid w:val="3F19E23C"/>
    <w:rsid w:val="3F71526B"/>
    <w:rsid w:val="403B2D6A"/>
    <w:rsid w:val="4082697E"/>
    <w:rsid w:val="40A40593"/>
    <w:rsid w:val="40C07001"/>
    <w:rsid w:val="4124517C"/>
    <w:rsid w:val="416E6858"/>
    <w:rsid w:val="429AE1D9"/>
    <w:rsid w:val="441005FA"/>
    <w:rsid w:val="4417D5E8"/>
    <w:rsid w:val="448E2ADC"/>
    <w:rsid w:val="44A62CC6"/>
    <w:rsid w:val="45459165"/>
    <w:rsid w:val="454D6BCE"/>
    <w:rsid w:val="45D28097"/>
    <w:rsid w:val="463DFCE1"/>
    <w:rsid w:val="466B6F30"/>
    <w:rsid w:val="46A1E733"/>
    <w:rsid w:val="47DA8EF3"/>
    <w:rsid w:val="47DE2620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5872DB"/>
    <w:rsid w:val="4E80AD4B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2911AA"/>
    <w:rsid w:val="52AADE7B"/>
    <w:rsid w:val="52E420CA"/>
    <w:rsid w:val="53AECE8A"/>
    <w:rsid w:val="54034B36"/>
    <w:rsid w:val="544C5C40"/>
    <w:rsid w:val="54B3C776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922C8E"/>
    <w:rsid w:val="5DBCCD6E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A004FD4"/>
    <w:rsid w:val="6A809779"/>
    <w:rsid w:val="6A95EFAB"/>
    <w:rsid w:val="6ABAE3B6"/>
    <w:rsid w:val="6AE2E005"/>
    <w:rsid w:val="6BF0E784"/>
    <w:rsid w:val="6CEB38B4"/>
    <w:rsid w:val="6DA58FBC"/>
    <w:rsid w:val="6E5EBBDF"/>
    <w:rsid w:val="6EC804DB"/>
    <w:rsid w:val="6EE2F9DF"/>
    <w:rsid w:val="6F0A852A"/>
    <w:rsid w:val="6FEF3910"/>
    <w:rsid w:val="6FF48CEA"/>
    <w:rsid w:val="701D6C00"/>
    <w:rsid w:val="7127BBFD"/>
    <w:rsid w:val="712FEA6D"/>
    <w:rsid w:val="7186A543"/>
    <w:rsid w:val="725FF75D"/>
    <w:rsid w:val="72EB22F3"/>
    <w:rsid w:val="7352CA17"/>
    <w:rsid w:val="735D279A"/>
    <w:rsid w:val="737C6B3F"/>
    <w:rsid w:val="73878555"/>
    <w:rsid w:val="73EA3AFE"/>
    <w:rsid w:val="744ADD31"/>
    <w:rsid w:val="746D5662"/>
    <w:rsid w:val="75A15CAD"/>
    <w:rsid w:val="75E4EDB6"/>
    <w:rsid w:val="76382E76"/>
    <w:rsid w:val="76A38CB4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44216A"/>
    <w:rsid w:val="7B59AAA8"/>
    <w:rsid w:val="7D08CA1D"/>
    <w:rsid w:val="7D5510CE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4C5661"/>
  <w15:chartTrackingRefBased/>
  <w15:docId w15:val="{99C0A39E-184A-4CD2-AE06-D6B610AB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FE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424D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5424D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qFormat/>
    <w:rsid w:val="00D63BB7"/>
    <w:pPr>
      <w:numPr>
        <w:numId w:val="10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8EE713-519C-4B16-82BD-6C03C8A70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6</Pages>
  <Words>2511</Words>
  <Characters>14314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16792</CharactersWithSpaces>
  <SharedDoc>false</SharedDoc>
  <HLinks>
    <vt:vector size="12" baseType="variant">
      <vt:variant>
        <vt:i4>5439587</vt:i4>
      </vt:variant>
      <vt:variant>
        <vt:i4>3</vt:i4>
      </vt:variant>
      <vt:variant>
        <vt:i4>0</vt:i4>
      </vt:variant>
      <vt:variant>
        <vt:i4>5</vt:i4>
      </vt:variant>
      <vt:variant>
        <vt:lpwstr>mailto:youn.hyoung.heo@intel.com</vt:lpwstr>
      </vt:variant>
      <vt:variant>
        <vt:lpwstr/>
      </vt:variant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Intel-Ziyi3</cp:lastModifiedBy>
  <cp:revision>735</cp:revision>
  <dcterms:created xsi:type="dcterms:W3CDTF">2022-11-05T09:22:00Z</dcterms:created>
  <dcterms:modified xsi:type="dcterms:W3CDTF">2023-02-17T06:09:00Z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</Properties>
</file>